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820" w:tblpY="1625"/>
        <w:tblW w:w="10587" w:type="dxa"/>
        <w:tblLook w:val="04A0" w:firstRow="1" w:lastRow="0" w:firstColumn="1" w:lastColumn="0" w:noHBand="0" w:noVBand="1"/>
      </w:tblPr>
      <w:tblGrid>
        <w:gridCol w:w="3075"/>
        <w:gridCol w:w="4093"/>
        <w:gridCol w:w="1835"/>
        <w:gridCol w:w="1584"/>
      </w:tblGrid>
      <w:tr w:rsidR="00581A24" w:rsidRPr="00303302" w:rsidTr="0024625A">
        <w:trPr>
          <w:trHeight w:val="364"/>
        </w:trPr>
        <w:tc>
          <w:tcPr>
            <w:tcW w:w="3075" w:type="dxa"/>
            <w:tcMar>
              <w:top w:w="113" w:type="dxa"/>
            </w:tcMar>
          </w:tcPr>
          <w:p w:rsidR="00581A24" w:rsidRPr="00303302" w:rsidRDefault="00F26085" w:rsidP="00D92518">
            <w:pPr>
              <w:rPr>
                <w:rFonts w:asciiTheme="majorHAnsi" w:hAnsiTheme="majorHAnsi" w:cstheme="majorHAnsi"/>
                <w:b/>
                <w:sz w:val="22"/>
                <w:szCs w:val="22"/>
              </w:rPr>
            </w:pPr>
            <w:r w:rsidRPr="00303302">
              <w:rPr>
                <w:rFonts w:asciiTheme="majorHAnsi" w:hAnsiTheme="majorHAnsi" w:cstheme="majorHAnsi"/>
                <w:b/>
                <w:sz w:val="22"/>
                <w:szCs w:val="22"/>
              </w:rPr>
              <w:t>Teacher</w:t>
            </w:r>
          </w:p>
        </w:tc>
        <w:tc>
          <w:tcPr>
            <w:tcW w:w="4093" w:type="dxa"/>
            <w:tcMar>
              <w:top w:w="113" w:type="dxa"/>
            </w:tcMar>
          </w:tcPr>
          <w:p w:rsidR="00F26085" w:rsidRPr="00303302" w:rsidRDefault="00F26085" w:rsidP="00F26085">
            <w:pPr>
              <w:rPr>
                <w:rFonts w:asciiTheme="majorHAnsi" w:hAnsiTheme="majorHAnsi" w:cstheme="majorHAnsi"/>
                <w:b/>
                <w:sz w:val="22"/>
                <w:szCs w:val="22"/>
              </w:rPr>
            </w:pPr>
            <w:r w:rsidRPr="00303302">
              <w:rPr>
                <w:rFonts w:asciiTheme="majorHAnsi" w:hAnsiTheme="majorHAnsi" w:cstheme="majorHAnsi"/>
                <w:b/>
                <w:sz w:val="22"/>
                <w:szCs w:val="22"/>
              </w:rPr>
              <w:t>Mohammed Isaaq</w:t>
            </w:r>
          </w:p>
        </w:tc>
        <w:tc>
          <w:tcPr>
            <w:tcW w:w="3417" w:type="dxa"/>
            <w:gridSpan w:val="2"/>
          </w:tcPr>
          <w:p w:rsidR="00581A24" w:rsidRPr="00303302" w:rsidRDefault="0095542B" w:rsidP="00D92518">
            <w:pPr>
              <w:rPr>
                <w:rFonts w:asciiTheme="majorHAnsi" w:hAnsiTheme="majorHAnsi" w:cstheme="majorHAnsi"/>
                <w:b/>
                <w:sz w:val="22"/>
                <w:szCs w:val="22"/>
              </w:rPr>
            </w:pPr>
            <w:r w:rsidRPr="00303302">
              <w:rPr>
                <w:rFonts w:asciiTheme="majorHAnsi" w:hAnsiTheme="majorHAnsi" w:cstheme="majorHAnsi"/>
                <w:b/>
                <w:sz w:val="22"/>
                <w:szCs w:val="22"/>
              </w:rPr>
              <w:t xml:space="preserve">Class: </w:t>
            </w:r>
          </w:p>
        </w:tc>
      </w:tr>
      <w:tr w:rsidR="00581A24" w:rsidRPr="00303302" w:rsidTr="0024625A">
        <w:trPr>
          <w:trHeight w:val="411"/>
        </w:trPr>
        <w:tc>
          <w:tcPr>
            <w:tcW w:w="3075" w:type="dxa"/>
            <w:tcMar>
              <w:top w:w="113" w:type="dxa"/>
            </w:tcMar>
          </w:tcPr>
          <w:p w:rsidR="00581A24" w:rsidRPr="00303302" w:rsidRDefault="00581A24" w:rsidP="00D92518">
            <w:pPr>
              <w:rPr>
                <w:rFonts w:asciiTheme="majorHAnsi" w:hAnsiTheme="majorHAnsi" w:cstheme="majorHAnsi"/>
                <w:b/>
                <w:sz w:val="22"/>
                <w:szCs w:val="22"/>
              </w:rPr>
            </w:pPr>
            <w:r w:rsidRPr="00303302">
              <w:rPr>
                <w:rFonts w:asciiTheme="majorHAnsi" w:hAnsiTheme="majorHAnsi" w:cstheme="majorHAnsi"/>
                <w:b/>
                <w:sz w:val="22"/>
                <w:szCs w:val="22"/>
              </w:rPr>
              <w:t>Topic</w:t>
            </w:r>
          </w:p>
        </w:tc>
        <w:tc>
          <w:tcPr>
            <w:tcW w:w="7511" w:type="dxa"/>
            <w:gridSpan w:val="3"/>
            <w:tcMar>
              <w:top w:w="113" w:type="dxa"/>
            </w:tcMar>
          </w:tcPr>
          <w:p w:rsidR="00581A24" w:rsidRPr="00303302" w:rsidRDefault="00801677" w:rsidP="00D92518">
            <w:pPr>
              <w:rPr>
                <w:rFonts w:asciiTheme="majorHAnsi" w:hAnsiTheme="majorHAnsi" w:cstheme="majorHAnsi"/>
                <w:b/>
                <w:sz w:val="22"/>
                <w:szCs w:val="22"/>
              </w:rPr>
            </w:pPr>
            <w:r>
              <w:rPr>
                <w:rFonts w:asciiTheme="majorHAnsi" w:hAnsiTheme="majorHAnsi" w:cstheme="majorHAnsi"/>
                <w:b/>
                <w:sz w:val="22"/>
                <w:szCs w:val="22"/>
              </w:rPr>
              <w:t>Getting rich through knowledge and being a teacher</w:t>
            </w:r>
            <w:bookmarkStart w:id="0" w:name="_GoBack"/>
            <w:bookmarkEnd w:id="0"/>
            <w:r w:rsidR="00303302" w:rsidRPr="00303302">
              <w:rPr>
                <w:rFonts w:asciiTheme="majorHAnsi" w:hAnsiTheme="majorHAnsi" w:cstheme="majorHAnsi"/>
                <w:b/>
                <w:sz w:val="22"/>
                <w:szCs w:val="22"/>
              </w:rPr>
              <w:t xml:space="preserve"> </w:t>
            </w:r>
          </w:p>
        </w:tc>
      </w:tr>
      <w:tr w:rsidR="00581A24" w:rsidRPr="00303302" w:rsidTr="0024625A">
        <w:trPr>
          <w:trHeight w:val="430"/>
        </w:trPr>
        <w:tc>
          <w:tcPr>
            <w:tcW w:w="3075" w:type="dxa"/>
            <w:tcMar>
              <w:top w:w="113" w:type="dxa"/>
            </w:tcMar>
          </w:tcPr>
          <w:p w:rsidR="00581A24" w:rsidRPr="00303302" w:rsidRDefault="00581A24" w:rsidP="00D92518">
            <w:pPr>
              <w:rPr>
                <w:rFonts w:asciiTheme="majorHAnsi" w:hAnsiTheme="majorHAnsi" w:cstheme="majorHAnsi"/>
                <w:b/>
                <w:sz w:val="22"/>
                <w:szCs w:val="22"/>
              </w:rPr>
            </w:pPr>
            <w:r w:rsidRPr="00303302">
              <w:rPr>
                <w:rFonts w:asciiTheme="majorHAnsi" w:hAnsiTheme="majorHAnsi" w:cstheme="majorHAnsi"/>
                <w:b/>
                <w:sz w:val="22"/>
                <w:szCs w:val="22"/>
              </w:rPr>
              <w:t>Lesson Title</w:t>
            </w:r>
          </w:p>
        </w:tc>
        <w:tc>
          <w:tcPr>
            <w:tcW w:w="7511" w:type="dxa"/>
            <w:gridSpan w:val="3"/>
            <w:tcMar>
              <w:top w:w="113" w:type="dxa"/>
            </w:tcMar>
          </w:tcPr>
          <w:p w:rsidR="00581A24" w:rsidRPr="00303302" w:rsidRDefault="00581A24" w:rsidP="00FB2EB3">
            <w:pPr>
              <w:autoSpaceDE w:val="0"/>
              <w:autoSpaceDN w:val="0"/>
              <w:adjustRightInd w:val="0"/>
              <w:spacing w:after="0" w:line="240" w:lineRule="auto"/>
              <w:rPr>
                <w:rFonts w:asciiTheme="majorHAnsi" w:hAnsiTheme="majorHAnsi" w:cstheme="majorHAnsi"/>
                <w:sz w:val="22"/>
                <w:szCs w:val="22"/>
              </w:rPr>
            </w:pPr>
          </w:p>
        </w:tc>
      </w:tr>
      <w:tr w:rsidR="00581A24" w:rsidRPr="00303302" w:rsidTr="0024625A">
        <w:trPr>
          <w:trHeight w:val="411"/>
        </w:trPr>
        <w:tc>
          <w:tcPr>
            <w:tcW w:w="3075" w:type="dxa"/>
            <w:tcMar>
              <w:top w:w="113" w:type="dxa"/>
            </w:tcMar>
          </w:tcPr>
          <w:p w:rsidR="00581A24" w:rsidRPr="00303302" w:rsidRDefault="00581A24" w:rsidP="00D92518">
            <w:pPr>
              <w:rPr>
                <w:rFonts w:asciiTheme="majorHAnsi" w:hAnsiTheme="majorHAnsi" w:cstheme="majorHAnsi"/>
                <w:b/>
                <w:sz w:val="22"/>
                <w:szCs w:val="22"/>
              </w:rPr>
            </w:pPr>
            <w:r w:rsidRPr="00303302">
              <w:rPr>
                <w:rFonts w:asciiTheme="majorHAnsi" w:hAnsiTheme="majorHAnsi" w:cstheme="majorHAnsi"/>
                <w:b/>
                <w:sz w:val="22"/>
                <w:szCs w:val="22"/>
              </w:rPr>
              <w:t>Age Group</w:t>
            </w:r>
          </w:p>
        </w:tc>
        <w:tc>
          <w:tcPr>
            <w:tcW w:w="4093" w:type="dxa"/>
            <w:tcMar>
              <w:top w:w="113" w:type="dxa"/>
            </w:tcMar>
          </w:tcPr>
          <w:p w:rsidR="00581A24" w:rsidRPr="00303302" w:rsidRDefault="0013291C" w:rsidP="003E36A9">
            <w:pPr>
              <w:rPr>
                <w:rFonts w:asciiTheme="majorHAnsi" w:hAnsiTheme="majorHAnsi" w:cstheme="majorHAnsi"/>
                <w:b/>
                <w:sz w:val="22"/>
                <w:szCs w:val="22"/>
              </w:rPr>
            </w:pPr>
            <w:r>
              <w:rPr>
                <w:rFonts w:asciiTheme="majorHAnsi" w:hAnsiTheme="majorHAnsi" w:cstheme="majorHAnsi"/>
                <w:b/>
                <w:sz w:val="22"/>
                <w:szCs w:val="22"/>
              </w:rPr>
              <w:t>11-16</w:t>
            </w:r>
          </w:p>
        </w:tc>
        <w:tc>
          <w:tcPr>
            <w:tcW w:w="1835" w:type="dxa"/>
            <w:tcMar>
              <w:top w:w="113" w:type="dxa"/>
            </w:tcMar>
          </w:tcPr>
          <w:p w:rsidR="00581A24" w:rsidRPr="00303302" w:rsidRDefault="00581A24" w:rsidP="00D92518">
            <w:pPr>
              <w:jc w:val="right"/>
              <w:rPr>
                <w:rFonts w:asciiTheme="majorHAnsi" w:hAnsiTheme="majorHAnsi" w:cstheme="majorHAnsi"/>
                <w:b/>
                <w:sz w:val="22"/>
                <w:szCs w:val="22"/>
              </w:rPr>
            </w:pPr>
            <w:r w:rsidRPr="00303302">
              <w:rPr>
                <w:rFonts w:asciiTheme="majorHAnsi" w:hAnsiTheme="majorHAnsi" w:cstheme="majorHAnsi"/>
                <w:b/>
                <w:sz w:val="22"/>
                <w:szCs w:val="22"/>
              </w:rPr>
              <w:t>Teaching time:</w:t>
            </w:r>
          </w:p>
        </w:tc>
        <w:tc>
          <w:tcPr>
            <w:tcW w:w="1582" w:type="dxa"/>
            <w:tcMar>
              <w:top w:w="113" w:type="dxa"/>
            </w:tcMar>
          </w:tcPr>
          <w:p w:rsidR="00581A24" w:rsidRPr="00303302" w:rsidRDefault="00581A24" w:rsidP="00D92518">
            <w:pPr>
              <w:rPr>
                <w:rFonts w:asciiTheme="majorHAnsi" w:hAnsiTheme="majorHAnsi" w:cstheme="majorHAnsi"/>
                <w:b/>
                <w:sz w:val="22"/>
                <w:szCs w:val="22"/>
              </w:rPr>
            </w:pPr>
            <w:r w:rsidRPr="00303302">
              <w:rPr>
                <w:rFonts w:asciiTheme="majorHAnsi" w:hAnsiTheme="majorHAnsi" w:cstheme="majorHAnsi"/>
                <w:b/>
                <w:sz w:val="22"/>
                <w:szCs w:val="22"/>
              </w:rPr>
              <w:t>55 minutes</w:t>
            </w:r>
          </w:p>
        </w:tc>
      </w:tr>
      <w:tr w:rsidR="00581A24" w:rsidRPr="00303302" w:rsidTr="0024625A">
        <w:trPr>
          <w:trHeight w:val="1299"/>
        </w:trPr>
        <w:tc>
          <w:tcPr>
            <w:tcW w:w="10587" w:type="dxa"/>
            <w:gridSpan w:val="4"/>
            <w:tcMar>
              <w:top w:w="113" w:type="dxa"/>
            </w:tcMar>
          </w:tcPr>
          <w:p w:rsidR="00801677" w:rsidRDefault="00581A24" w:rsidP="00FA3BF2">
            <w:pPr>
              <w:autoSpaceDE w:val="0"/>
              <w:autoSpaceDN w:val="0"/>
              <w:adjustRightInd w:val="0"/>
              <w:spacing w:after="0" w:line="240" w:lineRule="auto"/>
              <w:rPr>
                <w:rFonts w:asciiTheme="majorHAnsi" w:hAnsiTheme="majorHAnsi" w:cstheme="majorHAnsi"/>
                <w:sz w:val="22"/>
                <w:szCs w:val="22"/>
              </w:rPr>
            </w:pPr>
            <w:r w:rsidRPr="00303302">
              <w:rPr>
                <w:rFonts w:asciiTheme="majorHAnsi" w:hAnsiTheme="majorHAnsi" w:cstheme="majorHAnsi"/>
                <w:b/>
                <w:sz w:val="22"/>
                <w:szCs w:val="22"/>
              </w:rPr>
              <w:t>Lesson Objectives</w:t>
            </w:r>
            <w:r w:rsidR="00801677">
              <w:rPr>
                <w:rFonts w:asciiTheme="majorHAnsi" w:hAnsiTheme="majorHAnsi" w:cstheme="majorHAnsi"/>
                <w:b/>
                <w:sz w:val="22"/>
                <w:szCs w:val="22"/>
              </w:rPr>
              <w:t xml:space="preserve">: </w:t>
            </w:r>
            <w:r w:rsidR="00801677" w:rsidRPr="00801677">
              <w:rPr>
                <w:rFonts w:asciiTheme="majorHAnsi" w:hAnsiTheme="majorHAnsi" w:cstheme="majorHAnsi"/>
                <w:sz w:val="22"/>
                <w:szCs w:val="22"/>
              </w:rPr>
              <w:t>Imam al-</w:t>
            </w:r>
            <w:proofErr w:type="spellStart"/>
            <w:r w:rsidR="00801677" w:rsidRPr="00801677">
              <w:rPr>
                <w:rFonts w:asciiTheme="majorHAnsi" w:hAnsiTheme="majorHAnsi" w:cstheme="majorHAnsi"/>
                <w:sz w:val="22"/>
                <w:szCs w:val="22"/>
              </w:rPr>
              <w:t>Ghazali</w:t>
            </w:r>
            <w:proofErr w:type="spellEnd"/>
            <w:r w:rsidR="00801677" w:rsidRPr="00801677">
              <w:rPr>
                <w:rFonts w:asciiTheme="majorHAnsi" w:hAnsiTheme="majorHAnsi" w:cstheme="majorHAnsi"/>
                <w:sz w:val="22"/>
                <w:szCs w:val="22"/>
              </w:rPr>
              <w:t xml:space="preserve"> explains that if you want either worldly riches or Real Learning you need first to find the source of each and then find the way of gaining that wealth or knowledge. Wealth can be shared and does great service for the needy, but spiritual learning shared by being an example of it is nobler. Sharing the lasting treasures of Heart Knowledge can help others to discover their real true selves and enter Paradise in the next world.</w:t>
            </w:r>
          </w:p>
          <w:p w:rsidR="00801677" w:rsidRDefault="00801677" w:rsidP="00FA3BF2">
            <w:pPr>
              <w:autoSpaceDE w:val="0"/>
              <w:autoSpaceDN w:val="0"/>
              <w:adjustRightInd w:val="0"/>
              <w:spacing w:after="0" w:line="240" w:lineRule="auto"/>
              <w:rPr>
                <w:rFonts w:asciiTheme="majorHAnsi" w:hAnsiTheme="majorHAnsi" w:cstheme="majorHAnsi"/>
                <w:sz w:val="22"/>
                <w:szCs w:val="22"/>
              </w:rPr>
            </w:pPr>
          </w:p>
          <w:p w:rsidR="00FA3BF2" w:rsidRPr="00303302" w:rsidRDefault="00FA3BF2" w:rsidP="00FA3BF2">
            <w:pPr>
              <w:autoSpaceDE w:val="0"/>
              <w:autoSpaceDN w:val="0"/>
              <w:adjustRightInd w:val="0"/>
              <w:spacing w:after="0" w:line="240" w:lineRule="auto"/>
              <w:rPr>
                <w:rFonts w:asciiTheme="majorHAnsi" w:hAnsiTheme="majorHAnsi" w:cstheme="majorHAnsi"/>
                <w:b/>
                <w:bCs/>
                <w:sz w:val="22"/>
                <w:szCs w:val="22"/>
              </w:rPr>
            </w:pPr>
            <w:r w:rsidRPr="00801677">
              <w:rPr>
                <w:rFonts w:asciiTheme="majorHAnsi" w:hAnsiTheme="majorHAnsi" w:cstheme="majorHAnsi"/>
                <w:bCs/>
                <w:sz w:val="22"/>
                <w:szCs w:val="22"/>
              </w:rPr>
              <w:t>Essential question</w:t>
            </w:r>
            <w:r w:rsidR="00801677">
              <w:rPr>
                <w:rFonts w:asciiTheme="majorHAnsi" w:hAnsiTheme="majorHAnsi" w:cstheme="majorHAnsi"/>
                <w:bCs/>
                <w:sz w:val="22"/>
                <w:szCs w:val="22"/>
              </w:rPr>
              <w:t xml:space="preserve">: </w:t>
            </w:r>
            <w:r w:rsidR="00801677" w:rsidRPr="00801677">
              <w:rPr>
                <w:rFonts w:asciiTheme="majorHAnsi" w:hAnsiTheme="majorHAnsi" w:cstheme="majorHAnsi"/>
                <w:bCs/>
                <w:sz w:val="22"/>
                <w:szCs w:val="22"/>
              </w:rPr>
              <w:t xml:space="preserve"> Which is more important to me, worldly riches or Real Learning? Why?</w:t>
            </w:r>
          </w:p>
          <w:p w:rsidR="00B709BA" w:rsidRPr="00303302" w:rsidRDefault="00B709BA" w:rsidP="0013291C">
            <w:pPr>
              <w:autoSpaceDE w:val="0"/>
              <w:autoSpaceDN w:val="0"/>
              <w:adjustRightInd w:val="0"/>
              <w:spacing w:after="0" w:line="240" w:lineRule="auto"/>
              <w:rPr>
                <w:rFonts w:asciiTheme="majorHAnsi" w:hAnsiTheme="majorHAnsi" w:cstheme="majorHAnsi"/>
                <w:sz w:val="22"/>
                <w:szCs w:val="22"/>
              </w:rPr>
            </w:pPr>
          </w:p>
        </w:tc>
      </w:tr>
      <w:tr w:rsidR="00581A24" w:rsidRPr="00303302" w:rsidTr="0024625A">
        <w:trPr>
          <w:trHeight w:val="3053"/>
        </w:trPr>
        <w:tc>
          <w:tcPr>
            <w:tcW w:w="10587" w:type="dxa"/>
            <w:gridSpan w:val="4"/>
            <w:tcMar>
              <w:top w:w="113" w:type="dxa"/>
            </w:tcMar>
          </w:tcPr>
          <w:p w:rsidR="007D5794" w:rsidRPr="00947C09" w:rsidRDefault="00581A24" w:rsidP="00F07A08">
            <w:pPr>
              <w:rPr>
                <w:rFonts w:asciiTheme="majorHAnsi" w:hAnsiTheme="majorHAnsi" w:cstheme="majorHAnsi"/>
                <w:color w:val="000000" w:themeColor="text1"/>
                <w:sz w:val="22"/>
                <w:szCs w:val="22"/>
              </w:rPr>
            </w:pPr>
            <w:r w:rsidRPr="00947C09">
              <w:rPr>
                <w:rFonts w:asciiTheme="majorHAnsi" w:hAnsiTheme="majorHAnsi" w:cstheme="majorHAnsi"/>
                <w:color w:val="000000" w:themeColor="text1"/>
                <w:sz w:val="22"/>
                <w:szCs w:val="22"/>
              </w:rPr>
              <w:t>Lesson summary and activity breakdown:</w:t>
            </w:r>
          </w:p>
          <w:p w:rsidR="00947C09" w:rsidRPr="00947C09" w:rsidRDefault="00947C09" w:rsidP="00F07A08">
            <w:pPr>
              <w:rPr>
                <w:rFonts w:asciiTheme="majorHAnsi" w:hAnsiTheme="majorHAnsi" w:cstheme="majorHAnsi"/>
                <w:color w:val="000000" w:themeColor="text1"/>
                <w:sz w:val="22"/>
                <w:szCs w:val="22"/>
              </w:rPr>
            </w:pPr>
            <w:r w:rsidRPr="00947C09">
              <w:rPr>
                <w:rFonts w:asciiTheme="majorHAnsi" w:hAnsiTheme="majorHAnsi" w:cstheme="majorHAnsi"/>
                <w:color w:val="000000" w:themeColor="text1"/>
                <w:sz w:val="22"/>
                <w:szCs w:val="22"/>
              </w:rPr>
              <w:t>Read Chapter 28</w:t>
            </w:r>
          </w:p>
          <w:p w:rsidR="00801677" w:rsidRDefault="00947C09" w:rsidP="00947C09">
            <w:pPr>
              <w:autoSpaceDE w:val="0"/>
              <w:autoSpaceDN w:val="0"/>
              <w:adjustRightInd w:val="0"/>
              <w:spacing w:after="0" w:line="240" w:lineRule="auto"/>
              <w:rPr>
                <w:rFonts w:asciiTheme="majorHAnsi" w:hAnsiTheme="majorHAnsi" w:cstheme="majorHAnsi"/>
                <w:color w:val="000000" w:themeColor="text1"/>
                <w:sz w:val="22"/>
                <w:szCs w:val="22"/>
              </w:rPr>
            </w:pPr>
            <w:r w:rsidRPr="00947C09">
              <w:rPr>
                <w:rFonts w:asciiTheme="majorHAnsi" w:hAnsiTheme="majorHAnsi" w:cstheme="majorHAnsi"/>
                <w:color w:val="000000" w:themeColor="text1"/>
                <w:sz w:val="22"/>
                <w:szCs w:val="22"/>
              </w:rPr>
              <w:t>Activity 1</w:t>
            </w:r>
            <w:r w:rsidR="0013291C">
              <w:rPr>
                <w:rFonts w:asciiTheme="majorHAnsi" w:hAnsiTheme="majorHAnsi" w:cstheme="majorHAnsi"/>
                <w:color w:val="000000" w:themeColor="text1"/>
                <w:sz w:val="22"/>
                <w:szCs w:val="22"/>
              </w:rPr>
              <w:t>.</w:t>
            </w:r>
          </w:p>
          <w:p w:rsidR="00801677" w:rsidRDefault="00801677" w:rsidP="00947C09">
            <w:pPr>
              <w:autoSpaceDE w:val="0"/>
              <w:autoSpaceDN w:val="0"/>
              <w:adjustRightInd w:val="0"/>
              <w:spacing w:after="0" w:line="240" w:lineRule="auto"/>
              <w:rPr>
                <w:rFonts w:asciiTheme="majorHAnsi" w:hAnsiTheme="majorHAnsi" w:cstheme="majorHAnsi"/>
                <w:color w:val="000000" w:themeColor="text1"/>
                <w:sz w:val="22"/>
                <w:szCs w:val="22"/>
              </w:rPr>
            </w:pPr>
          </w:p>
          <w:p w:rsidR="0013291C" w:rsidRDefault="0013291C" w:rsidP="00947C09">
            <w:pPr>
              <w:autoSpaceDE w:val="0"/>
              <w:autoSpaceDN w:val="0"/>
              <w:adjustRightInd w:val="0"/>
              <w:spacing w:after="0" w:line="240"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w:t>
            </w:r>
            <w:r w:rsidR="00801677" w:rsidRPr="00801677">
              <w:rPr>
                <w:rFonts w:asciiTheme="majorHAnsi" w:hAnsiTheme="majorHAnsi" w:cstheme="majorHAnsi"/>
                <w:color w:val="000000" w:themeColor="text1"/>
                <w:sz w:val="22"/>
                <w:szCs w:val="22"/>
              </w:rPr>
              <w:t>Read to the children Surah 9 verse 71, and reflect upon its meaning: “As for the faithful, both men and women—they are protectors of one another: they urge the doing of what is right and forbid the doing of what is wrong, and are constant in prayer, and render the charity that purifies, and they heed God and His Messenger. It is they on whom God will bestow His blessing: truly, God is Almighty, Truly Wise.</w:t>
            </w:r>
            <w:r w:rsidR="00801677">
              <w:rPr>
                <w:rFonts w:asciiTheme="majorHAnsi" w:hAnsiTheme="majorHAnsi" w:cstheme="majorHAnsi"/>
                <w:color w:val="000000" w:themeColor="text1"/>
                <w:sz w:val="22"/>
                <w:szCs w:val="22"/>
              </w:rPr>
              <w:t>”</w:t>
            </w:r>
          </w:p>
          <w:p w:rsidR="00801677" w:rsidRDefault="00801677" w:rsidP="00947C09">
            <w:pPr>
              <w:autoSpaceDE w:val="0"/>
              <w:autoSpaceDN w:val="0"/>
              <w:adjustRightInd w:val="0"/>
              <w:spacing w:after="0" w:line="240" w:lineRule="auto"/>
              <w:rPr>
                <w:rFonts w:asciiTheme="majorHAnsi" w:hAnsiTheme="majorHAnsi" w:cstheme="majorHAnsi"/>
                <w:color w:val="000000" w:themeColor="text1"/>
                <w:sz w:val="22"/>
                <w:szCs w:val="22"/>
              </w:rPr>
            </w:pPr>
          </w:p>
          <w:p w:rsidR="0013291C" w:rsidRDefault="0013291C" w:rsidP="00947C09">
            <w:pPr>
              <w:autoSpaceDE w:val="0"/>
              <w:autoSpaceDN w:val="0"/>
              <w:adjustRightInd w:val="0"/>
              <w:spacing w:after="0" w:line="240"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What does this mean? Who is God speaking about? Do you know anyone in particular? </w:t>
            </w:r>
          </w:p>
          <w:p w:rsidR="0013291C" w:rsidRDefault="0013291C" w:rsidP="00947C09">
            <w:pPr>
              <w:autoSpaceDE w:val="0"/>
              <w:autoSpaceDN w:val="0"/>
              <w:adjustRightInd w:val="0"/>
              <w:spacing w:after="0" w:line="240" w:lineRule="auto"/>
              <w:rPr>
                <w:rFonts w:asciiTheme="majorHAnsi" w:hAnsiTheme="majorHAnsi" w:cstheme="majorHAnsi"/>
                <w:color w:val="000000" w:themeColor="text1"/>
                <w:sz w:val="22"/>
                <w:szCs w:val="22"/>
              </w:rPr>
            </w:pPr>
          </w:p>
          <w:p w:rsidR="00947C09" w:rsidRDefault="0013291C" w:rsidP="0013291C">
            <w:pPr>
              <w:autoSpaceDE w:val="0"/>
              <w:autoSpaceDN w:val="0"/>
              <w:adjustRightInd w:val="0"/>
              <w:spacing w:after="0" w:line="240" w:lineRule="auto"/>
              <w:rPr>
                <w:rFonts w:asciiTheme="majorHAnsi" w:hAnsiTheme="majorHAnsi" w:cstheme="majorHAnsi"/>
                <w:bCs/>
              </w:rPr>
            </w:pPr>
            <w:r w:rsidRPr="0013291C">
              <w:rPr>
                <w:rFonts w:asciiTheme="majorHAnsi" w:hAnsiTheme="majorHAnsi" w:cstheme="majorHAnsi"/>
                <w:bCs/>
              </w:rPr>
              <w:t>Activity 2</w:t>
            </w:r>
            <w:r w:rsidR="00801677">
              <w:rPr>
                <w:rFonts w:asciiTheme="majorHAnsi" w:hAnsiTheme="majorHAnsi" w:cstheme="majorHAnsi"/>
                <w:bCs/>
              </w:rPr>
              <w:t xml:space="preserve"> from last week</w:t>
            </w:r>
            <w:r w:rsidRPr="0013291C">
              <w:rPr>
                <w:rFonts w:asciiTheme="majorHAnsi" w:hAnsiTheme="majorHAnsi" w:cstheme="majorHAnsi"/>
                <w:bCs/>
              </w:rPr>
              <w:t xml:space="preserve">: God Loves Me Circle Preferably done after reflecting on the above verse of the Quran, sit in </w:t>
            </w:r>
            <w:r>
              <w:rPr>
                <w:rFonts w:asciiTheme="majorHAnsi" w:hAnsiTheme="majorHAnsi" w:cstheme="majorHAnsi"/>
                <w:bCs/>
              </w:rPr>
              <w:t xml:space="preserve">a “circle of remembrance” </w:t>
            </w:r>
            <w:r w:rsidRPr="0013291C">
              <w:rPr>
                <w:rFonts w:asciiTheme="majorHAnsi" w:hAnsiTheme="majorHAnsi" w:cstheme="majorHAnsi"/>
                <w:bCs/>
              </w:rPr>
              <w:t>with the children and ask them to go around allowing each child to share one or more ways he/she knows that Allah u loves him/her. They can follow a format in speaking such as, “I know Allah u loves me because…Al-</w:t>
            </w:r>
            <w:proofErr w:type="spellStart"/>
            <w:r w:rsidRPr="0013291C">
              <w:rPr>
                <w:rFonts w:asciiTheme="majorHAnsi" w:hAnsiTheme="majorHAnsi" w:cstheme="majorHAnsi"/>
                <w:bCs/>
              </w:rPr>
              <w:t>hamdulilah</w:t>
            </w:r>
            <w:proofErr w:type="spellEnd"/>
            <w:r w:rsidRPr="0013291C">
              <w:rPr>
                <w:rFonts w:asciiTheme="majorHAnsi" w:hAnsiTheme="majorHAnsi" w:cstheme="majorHAnsi"/>
                <w:bCs/>
              </w:rPr>
              <w:t xml:space="preserve">!” </w:t>
            </w:r>
          </w:p>
          <w:p w:rsidR="0013291C" w:rsidRDefault="0013291C" w:rsidP="0013291C">
            <w:pPr>
              <w:autoSpaceDE w:val="0"/>
              <w:autoSpaceDN w:val="0"/>
              <w:adjustRightInd w:val="0"/>
              <w:spacing w:after="0" w:line="240" w:lineRule="auto"/>
              <w:rPr>
                <w:rFonts w:asciiTheme="majorHAnsi" w:hAnsiTheme="majorHAnsi" w:cstheme="majorHAnsi"/>
                <w:bCs/>
              </w:rPr>
            </w:pPr>
          </w:p>
          <w:p w:rsidR="0013291C" w:rsidRDefault="0013291C" w:rsidP="0013291C">
            <w:pPr>
              <w:autoSpaceDE w:val="0"/>
              <w:autoSpaceDN w:val="0"/>
              <w:adjustRightInd w:val="0"/>
              <w:spacing w:after="0" w:line="240" w:lineRule="auto"/>
              <w:rPr>
                <w:rFonts w:asciiTheme="majorHAnsi" w:hAnsiTheme="majorHAnsi" w:cstheme="majorHAnsi"/>
                <w:bCs/>
              </w:rPr>
            </w:pPr>
            <w:r w:rsidRPr="0013291C">
              <w:rPr>
                <w:rFonts w:asciiTheme="majorHAnsi" w:hAnsiTheme="majorHAnsi" w:cstheme="majorHAnsi"/>
                <w:bCs/>
              </w:rPr>
              <w:t>Allowing the children to answer freely will give you a glimpse into their inner life so that you can better connect with them.</w:t>
            </w:r>
          </w:p>
          <w:p w:rsidR="0013291C" w:rsidRDefault="0013291C" w:rsidP="0013291C">
            <w:pPr>
              <w:autoSpaceDE w:val="0"/>
              <w:autoSpaceDN w:val="0"/>
              <w:adjustRightInd w:val="0"/>
              <w:spacing w:after="0" w:line="240" w:lineRule="auto"/>
              <w:rPr>
                <w:rFonts w:asciiTheme="majorHAnsi" w:hAnsiTheme="majorHAnsi" w:cstheme="majorHAnsi"/>
                <w:bCs/>
              </w:rPr>
            </w:pPr>
          </w:p>
          <w:p w:rsidR="0013291C" w:rsidRDefault="0013291C" w:rsidP="0013291C">
            <w:pPr>
              <w:autoSpaceDE w:val="0"/>
              <w:autoSpaceDN w:val="0"/>
              <w:adjustRightInd w:val="0"/>
              <w:spacing w:after="0" w:line="240" w:lineRule="auto"/>
              <w:rPr>
                <w:rFonts w:asciiTheme="majorHAnsi" w:hAnsiTheme="majorHAnsi" w:cstheme="majorHAnsi"/>
                <w:bCs/>
              </w:rPr>
            </w:pPr>
            <w:r>
              <w:rPr>
                <w:rFonts w:asciiTheme="majorHAnsi" w:hAnsiTheme="majorHAnsi" w:cstheme="majorHAnsi"/>
                <w:bCs/>
              </w:rPr>
              <w:t xml:space="preserve">AIM- To go from material to that which is beyond. </w:t>
            </w:r>
          </w:p>
          <w:p w:rsidR="0013291C" w:rsidRDefault="0013291C" w:rsidP="0013291C">
            <w:pPr>
              <w:autoSpaceDE w:val="0"/>
              <w:autoSpaceDN w:val="0"/>
              <w:adjustRightInd w:val="0"/>
              <w:spacing w:after="0" w:line="240" w:lineRule="auto"/>
              <w:rPr>
                <w:rFonts w:asciiTheme="majorHAnsi" w:hAnsiTheme="majorHAnsi" w:cstheme="majorHAnsi"/>
              </w:rPr>
            </w:pPr>
          </w:p>
          <w:p w:rsidR="00801677" w:rsidRDefault="00801677" w:rsidP="0013291C">
            <w:pPr>
              <w:autoSpaceDE w:val="0"/>
              <w:autoSpaceDN w:val="0"/>
              <w:adjustRightInd w:val="0"/>
              <w:spacing w:after="0" w:line="240" w:lineRule="auto"/>
              <w:rPr>
                <w:rFonts w:asciiTheme="majorHAnsi" w:hAnsiTheme="majorHAnsi" w:cstheme="majorHAnsi"/>
              </w:rPr>
            </w:pPr>
            <w:r>
              <w:rPr>
                <w:rFonts w:asciiTheme="majorHAnsi" w:hAnsiTheme="majorHAnsi" w:cstheme="majorHAnsi"/>
              </w:rPr>
              <w:t>Activity 3. Love our teachers</w:t>
            </w:r>
          </w:p>
          <w:p w:rsidR="00801677" w:rsidRDefault="00801677" w:rsidP="0013291C">
            <w:pPr>
              <w:autoSpaceDE w:val="0"/>
              <w:autoSpaceDN w:val="0"/>
              <w:adjustRightInd w:val="0"/>
              <w:spacing w:after="0" w:line="240" w:lineRule="auto"/>
              <w:rPr>
                <w:rFonts w:asciiTheme="majorHAnsi" w:hAnsiTheme="majorHAnsi" w:cstheme="majorHAnsi"/>
              </w:rPr>
            </w:pPr>
            <w:r w:rsidRPr="00801677">
              <w:rPr>
                <w:rFonts w:asciiTheme="majorHAnsi" w:hAnsiTheme="majorHAnsi" w:cstheme="majorHAnsi"/>
              </w:rPr>
              <w:t>“In truth Allah and His angels as well as the heavens and the earth, even the ant in its hill and the whale in the sea, will bless the man who teaches his fellow men,” (</w:t>
            </w:r>
            <w:proofErr w:type="spellStart"/>
            <w:r w:rsidRPr="00801677">
              <w:rPr>
                <w:rFonts w:asciiTheme="majorHAnsi" w:hAnsiTheme="majorHAnsi" w:cstheme="majorHAnsi"/>
              </w:rPr>
              <w:t>Tirmidhi</w:t>
            </w:r>
            <w:proofErr w:type="spellEnd"/>
            <w:r w:rsidRPr="00801677">
              <w:rPr>
                <w:rFonts w:asciiTheme="majorHAnsi" w:hAnsiTheme="majorHAnsi" w:cstheme="majorHAnsi"/>
              </w:rPr>
              <w:t>).</w:t>
            </w:r>
          </w:p>
          <w:p w:rsidR="00801677" w:rsidRDefault="00801677" w:rsidP="0013291C">
            <w:pPr>
              <w:autoSpaceDE w:val="0"/>
              <w:autoSpaceDN w:val="0"/>
              <w:adjustRightInd w:val="0"/>
              <w:spacing w:after="0" w:line="240" w:lineRule="auto"/>
              <w:rPr>
                <w:rFonts w:asciiTheme="majorHAnsi" w:hAnsiTheme="majorHAnsi" w:cstheme="majorHAnsi"/>
              </w:rPr>
            </w:pPr>
          </w:p>
          <w:p w:rsidR="00801677" w:rsidRDefault="00801677" w:rsidP="0013291C">
            <w:p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Homework activity. Find a verse of the Quran or Hadith on the virtues of teaching/teachers and share it with one of your teachers or parents. </w:t>
            </w:r>
          </w:p>
          <w:p w:rsidR="00801677" w:rsidRPr="00947C09" w:rsidRDefault="00801677" w:rsidP="0013291C">
            <w:pPr>
              <w:autoSpaceDE w:val="0"/>
              <w:autoSpaceDN w:val="0"/>
              <w:adjustRightInd w:val="0"/>
              <w:spacing w:after="0" w:line="240" w:lineRule="auto"/>
              <w:rPr>
                <w:rFonts w:asciiTheme="majorHAnsi" w:hAnsiTheme="majorHAnsi" w:cstheme="majorHAnsi"/>
              </w:rPr>
            </w:pPr>
          </w:p>
          <w:p w:rsidR="00947C09" w:rsidRDefault="00801677" w:rsidP="00303302">
            <w:p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Activity </w:t>
            </w:r>
            <w:r w:rsidR="0013291C">
              <w:rPr>
                <w:rFonts w:asciiTheme="majorHAnsi" w:hAnsiTheme="majorHAnsi" w:cstheme="majorHAnsi"/>
              </w:rPr>
              <w:t xml:space="preserve">4. </w:t>
            </w:r>
            <w:r>
              <w:rPr>
                <w:rFonts w:asciiTheme="majorHAnsi" w:hAnsiTheme="majorHAnsi" w:cstheme="majorHAnsi"/>
              </w:rPr>
              <w:t xml:space="preserve">Present plays on the three selves. </w:t>
            </w:r>
            <w:r w:rsidR="0013291C">
              <w:rPr>
                <w:rFonts w:asciiTheme="majorHAnsi" w:hAnsiTheme="majorHAnsi" w:cstheme="majorHAnsi"/>
              </w:rPr>
              <w:t xml:space="preserve"> </w:t>
            </w:r>
          </w:p>
          <w:p w:rsidR="0013291C" w:rsidRDefault="0013291C" w:rsidP="00303302">
            <w:pPr>
              <w:autoSpaceDE w:val="0"/>
              <w:autoSpaceDN w:val="0"/>
              <w:adjustRightInd w:val="0"/>
              <w:spacing w:after="0" w:line="240" w:lineRule="auto"/>
              <w:rPr>
                <w:rFonts w:asciiTheme="majorHAnsi" w:hAnsiTheme="majorHAnsi" w:cstheme="majorHAnsi"/>
              </w:rPr>
            </w:pPr>
          </w:p>
          <w:p w:rsidR="0013291C" w:rsidRDefault="0013291C" w:rsidP="00303302">
            <w:p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Or </w:t>
            </w:r>
          </w:p>
          <w:p w:rsidR="0013291C" w:rsidRDefault="0013291C" w:rsidP="00303302">
            <w:pPr>
              <w:autoSpaceDE w:val="0"/>
              <w:autoSpaceDN w:val="0"/>
              <w:adjustRightInd w:val="0"/>
              <w:spacing w:after="0" w:line="240" w:lineRule="auto"/>
              <w:rPr>
                <w:rFonts w:asciiTheme="majorHAnsi" w:hAnsiTheme="majorHAnsi" w:cstheme="majorHAnsi"/>
              </w:rPr>
            </w:pPr>
          </w:p>
          <w:p w:rsidR="0013291C" w:rsidRDefault="0013291C" w:rsidP="00303302">
            <w:p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The three selves chart. </w:t>
            </w:r>
          </w:p>
          <w:p w:rsidR="0013291C" w:rsidRDefault="0013291C" w:rsidP="00303302">
            <w:pPr>
              <w:autoSpaceDE w:val="0"/>
              <w:autoSpaceDN w:val="0"/>
              <w:adjustRightInd w:val="0"/>
              <w:spacing w:after="0" w:line="240" w:lineRule="auto"/>
              <w:rPr>
                <w:rFonts w:asciiTheme="majorHAnsi" w:hAnsiTheme="majorHAnsi" w:cstheme="majorHAnsi"/>
              </w:rPr>
            </w:pPr>
            <w:r w:rsidRPr="0013291C">
              <w:rPr>
                <w:rFonts w:asciiTheme="majorHAnsi" w:hAnsiTheme="majorHAnsi" w:cstheme="majorHAnsi"/>
              </w:rPr>
              <w:t>Charts: Ask the children to make two charts. The first chart will be entitled “The Lower Self—An-</w:t>
            </w:r>
            <w:proofErr w:type="spellStart"/>
            <w:r w:rsidRPr="0013291C">
              <w:rPr>
                <w:rFonts w:asciiTheme="majorHAnsi" w:hAnsiTheme="majorHAnsi" w:cstheme="majorHAnsi"/>
              </w:rPr>
              <w:t>Nafs</w:t>
            </w:r>
            <w:proofErr w:type="spellEnd"/>
            <w:r w:rsidRPr="0013291C">
              <w:rPr>
                <w:rFonts w:asciiTheme="majorHAnsi" w:hAnsiTheme="majorHAnsi" w:cstheme="majorHAnsi"/>
              </w:rPr>
              <w:t xml:space="preserve"> al-</w:t>
            </w:r>
            <w:proofErr w:type="spellStart"/>
            <w:r w:rsidRPr="0013291C">
              <w:rPr>
                <w:rFonts w:asciiTheme="majorHAnsi" w:hAnsiTheme="majorHAnsi" w:cstheme="majorHAnsi"/>
              </w:rPr>
              <w:lastRenderedPageBreak/>
              <w:t>Ammara</w:t>
            </w:r>
            <w:proofErr w:type="spellEnd"/>
            <w:r w:rsidRPr="0013291C">
              <w:rPr>
                <w:rFonts w:asciiTheme="majorHAnsi" w:hAnsiTheme="majorHAnsi" w:cstheme="majorHAnsi"/>
              </w:rPr>
              <w:t xml:space="preserve"> bi-l-</w:t>
            </w:r>
            <w:proofErr w:type="spellStart"/>
            <w:r w:rsidRPr="0013291C">
              <w:rPr>
                <w:rFonts w:asciiTheme="majorHAnsi" w:hAnsiTheme="majorHAnsi" w:cstheme="majorHAnsi"/>
              </w:rPr>
              <w:t>su</w:t>
            </w:r>
            <w:proofErr w:type="spellEnd"/>
            <w:r w:rsidRPr="0013291C">
              <w:rPr>
                <w:rFonts w:asciiTheme="majorHAnsi" w:hAnsiTheme="majorHAnsi" w:cstheme="majorHAnsi"/>
              </w:rPr>
              <w:t>” and the second chart will be entitled “The True Higher Self—An-</w:t>
            </w:r>
            <w:proofErr w:type="spellStart"/>
            <w:r w:rsidRPr="0013291C">
              <w:rPr>
                <w:rFonts w:asciiTheme="majorHAnsi" w:hAnsiTheme="majorHAnsi" w:cstheme="majorHAnsi"/>
              </w:rPr>
              <w:t>Nafs</w:t>
            </w:r>
            <w:proofErr w:type="spellEnd"/>
            <w:r w:rsidRPr="0013291C">
              <w:rPr>
                <w:rFonts w:asciiTheme="majorHAnsi" w:hAnsiTheme="majorHAnsi" w:cstheme="majorHAnsi"/>
              </w:rPr>
              <w:t xml:space="preserve"> al-</w:t>
            </w:r>
            <w:proofErr w:type="spellStart"/>
            <w:r w:rsidRPr="0013291C">
              <w:rPr>
                <w:rFonts w:asciiTheme="majorHAnsi" w:hAnsiTheme="majorHAnsi" w:cstheme="majorHAnsi"/>
              </w:rPr>
              <w:t>Mutama’inna</w:t>
            </w:r>
            <w:proofErr w:type="spellEnd"/>
            <w:r w:rsidRPr="0013291C">
              <w:rPr>
                <w:rFonts w:asciiTheme="majorHAnsi" w:hAnsiTheme="majorHAnsi" w:cstheme="majorHAnsi"/>
              </w:rPr>
              <w:t>.” If you like, add a picture of the child on the chart that is “The True Higher Self.” Ask the children to list actions that belong to the lower self and those actions that belong to the higher self. The charts can be filled in gradually. If your child has been behaving well, you may also encourage them by crossing out an action they used to do from “The Lower Self” chart.</w:t>
            </w:r>
          </w:p>
          <w:p w:rsidR="0013291C" w:rsidRDefault="0013291C" w:rsidP="00303302">
            <w:pPr>
              <w:autoSpaceDE w:val="0"/>
              <w:autoSpaceDN w:val="0"/>
              <w:adjustRightInd w:val="0"/>
              <w:spacing w:after="0" w:line="240" w:lineRule="auto"/>
              <w:rPr>
                <w:rFonts w:asciiTheme="majorHAnsi" w:hAnsiTheme="majorHAnsi" w:cstheme="majorHAnsi"/>
              </w:rPr>
            </w:pPr>
          </w:p>
          <w:p w:rsidR="00612E44" w:rsidRDefault="0013291C" w:rsidP="0013291C">
            <w:pPr>
              <w:autoSpaceDE w:val="0"/>
              <w:autoSpaceDN w:val="0"/>
              <w:adjustRightInd w:val="0"/>
              <w:spacing w:after="0" w:line="240" w:lineRule="auto"/>
              <w:rPr>
                <w:rFonts w:asciiTheme="majorHAnsi" w:hAnsiTheme="majorHAnsi" w:cstheme="majorHAnsi"/>
                <w:sz w:val="22"/>
                <w:szCs w:val="22"/>
              </w:rPr>
            </w:pPr>
            <w:r w:rsidRPr="0013291C">
              <w:rPr>
                <w:rFonts w:asciiTheme="majorHAnsi" w:hAnsiTheme="majorHAnsi" w:cstheme="majorHAnsi"/>
                <w:sz w:val="22"/>
                <w:szCs w:val="22"/>
              </w:rPr>
              <w:t>Activity 5</w:t>
            </w:r>
            <w:r w:rsidR="00801677">
              <w:rPr>
                <w:rFonts w:asciiTheme="majorHAnsi" w:hAnsiTheme="majorHAnsi" w:cstheme="majorHAnsi"/>
                <w:sz w:val="22"/>
                <w:szCs w:val="22"/>
              </w:rPr>
              <w:t xml:space="preserve"> from last week</w:t>
            </w:r>
            <w:r w:rsidRPr="0013291C">
              <w:rPr>
                <w:rFonts w:asciiTheme="majorHAnsi" w:hAnsiTheme="majorHAnsi" w:cstheme="majorHAnsi"/>
                <w:sz w:val="22"/>
                <w:szCs w:val="22"/>
              </w:rPr>
              <w:t xml:space="preserve">: The Three Selves Walk Similar to the “Journey of My Life Walk” in Chapter Thirteen, this activity includes a group walk with three distinct right turns. First meet with the children in a huddle and let them know that they are going to learn how to watch the conversations that go on inside of themselves. Going on a walk is an excellent way to spend time on self-reflection. Ask them to think about something that is bothering them. Maybe a boy worries that his little sister is getting all the attention at home. During the first segment of the walk, they will “watch the conversation” of their lower selves, allowing themselves to repeat the usual negative things </w:t>
            </w:r>
            <w:r>
              <w:rPr>
                <w:rFonts w:asciiTheme="majorHAnsi" w:hAnsiTheme="majorHAnsi" w:cstheme="majorHAnsi"/>
                <w:sz w:val="22"/>
                <w:szCs w:val="22"/>
              </w:rPr>
              <w:t>they say in their minds. After f</w:t>
            </w:r>
            <w:r w:rsidRPr="0013291C">
              <w:rPr>
                <w:rFonts w:asciiTheme="majorHAnsi" w:hAnsiTheme="majorHAnsi" w:cstheme="majorHAnsi"/>
                <w:sz w:val="22"/>
                <w:szCs w:val="22"/>
              </w:rPr>
              <w:t xml:space="preserve">ive minutes, plan to make a right turn and then instruct them to “watch the conversation” of their scolding self, allowing </w:t>
            </w:r>
            <w:proofErr w:type="gramStart"/>
            <w:r w:rsidRPr="0013291C">
              <w:rPr>
                <w:rFonts w:asciiTheme="majorHAnsi" w:hAnsiTheme="majorHAnsi" w:cstheme="majorHAnsi"/>
                <w:sz w:val="22"/>
                <w:szCs w:val="22"/>
              </w:rPr>
              <w:t>themselves</w:t>
            </w:r>
            <w:proofErr w:type="gramEnd"/>
            <w:r w:rsidRPr="0013291C">
              <w:rPr>
                <w:rFonts w:asciiTheme="majorHAnsi" w:hAnsiTheme="majorHAnsi" w:cstheme="majorHAnsi"/>
                <w:sz w:val="22"/>
                <w:szCs w:val="22"/>
              </w:rPr>
              <w:t xml:space="preserve"> to repeat the usual self-correcting things they say in their minds, like “But she is little and needs more attention.” After five minutes, plan to make another right turn and then instruct the children to try to quiet all talking in their minds. Tell them to ask themselves, “What does Allah u wish of me?” Answering this question can come from the true self. “Be at peace. No need to be jealous. Love what you have been given.”</w:t>
            </w:r>
          </w:p>
          <w:p w:rsidR="0013291C" w:rsidRPr="00947C09" w:rsidRDefault="0013291C" w:rsidP="0013291C">
            <w:pPr>
              <w:autoSpaceDE w:val="0"/>
              <w:autoSpaceDN w:val="0"/>
              <w:adjustRightInd w:val="0"/>
              <w:spacing w:after="0" w:line="240" w:lineRule="auto"/>
              <w:rPr>
                <w:rFonts w:asciiTheme="majorHAnsi" w:hAnsiTheme="majorHAnsi" w:cstheme="majorHAnsi"/>
                <w:sz w:val="22"/>
                <w:szCs w:val="22"/>
              </w:rPr>
            </w:pPr>
          </w:p>
        </w:tc>
      </w:tr>
      <w:tr w:rsidR="00581A24" w:rsidRPr="00303302" w:rsidTr="0024625A">
        <w:trPr>
          <w:trHeight w:val="2224"/>
        </w:trPr>
        <w:tc>
          <w:tcPr>
            <w:tcW w:w="10587" w:type="dxa"/>
            <w:gridSpan w:val="4"/>
            <w:tcMar>
              <w:top w:w="113" w:type="dxa"/>
            </w:tcMar>
          </w:tcPr>
          <w:p w:rsidR="00581A24" w:rsidRPr="00947C09" w:rsidRDefault="00581A24" w:rsidP="00D92518">
            <w:pPr>
              <w:rPr>
                <w:rFonts w:asciiTheme="majorHAnsi" w:hAnsiTheme="majorHAnsi" w:cstheme="majorHAnsi"/>
                <w:sz w:val="22"/>
                <w:szCs w:val="22"/>
              </w:rPr>
            </w:pPr>
            <w:r w:rsidRPr="00947C09">
              <w:rPr>
                <w:rFonts w:asciiTheme="majorHAnsi" w:hAnsiTheme="majorHAnsi" w:cstheme="majorHAnsi"/>
                <w:sz w:val="22"/>
                <w:szCs w:val="22"/>
              </w:rPr>
              <w:lastRenderedPageBreak/>
              <w:t>Resources/equipment:</w:t>
            </w:r>
          </w:p>
          <w:p w:rsidR="00581A24" w:rsidRPr="00947C09" w:rsidRDefault="0013291C" w:rsidP="0024625A">
            <w:pPr>
              <w:rPr>
                <w:rFonts w:asciiTheme="majorHAnsi" w:hAnsiTheme="majorHAnsi" w:cstheme="majorHAnsi"/>
                <w:sz w:val="22"/>
                <w:szCs w:val="22"/>
              </w:rPr>
            </w:pPr>
            <w:r w:rsidRPr="0013291C">
              <w:rPr>
                <w:rFonts w:asciiTheme="majorHAnsi" w:hAnsiTheme="majorHAnsi" w:cstheme="majorHAnsi"/>
                <w:sz w:val="22"/>
                <w:szCs w:val="22"/>
              </w:rPr>
              <w:t>Poster boards Construction paper Glue Scissors Tape Colored pencils, markers, crayons, etc. Stickers</w:t>
            </w:r>
          </w:p>
        </w:tc>
      </w:tr>
      <w:tr w:rsidR="00581A24" w:rsidRPr="00303302" w:rsidTr="0024625A">
        <w:trPr>
          <w:trHeight w:val="1081"/>
        </w:trPr>
        <w:tc>
          <w:tcPr>
            <w:tcW w:w="10587" w:type="dxa"/>
            <w:gridSpan w:val="4"/>
            <w:tcMar>
              <w:top w:w="113" w:type="dxa"/>
            </w:tcMar>
          </w:tcPr>
          <w:p w:rsidR="00581A24" w:rsidRPr="00303302" w:rsidRDefault="00581A24" w:rsidP="003D3360">
            <w:pPr>
              <w:rPr>
                <w:rFonts w:asciiTheme="majorHAnsi" w:hAnsiTheme="majorHAnsi" w:cstheme="majorHAnsi"/>
                <w:b/>
                <w:sz w:val="22"/>
                <w:szCs w:val="22"/>
              </w:rPr>
            </w:pPr>
            <w:r w:rsidRPr="00303302">
              <w:rPr>
                <w:rFonts w:asciiTheme="majorHAnsi" w:hAnsiTheme="majorHAnsi" w:cstheme="majorHAnsi"/>
                <w:b/>
                <w:sz w:val="22"/>
                <w:szCs w:val="22"/>
              </w:rPr>
              <w:t xml:space="preserve">Homework: </w:t>
            </w:r>
            <w:r w:rsidR="003D3360" w:rsidRPr="00303302">
              <w:rPr>
                <w:rFonts w:asciiTheme="majorHAnsi" w:hAnsiTheme="majorHAnsi" w:cstheme="majorHAnsi"/>
                <w:b/>
                <w:sz w:val="22"/>
                <w:szCs w:val="22"/>
              </w:rPr>
              <w:t>Review notes +</w:t>
            </w:r>
          </w:p>
          <w:p w:rsidR="00581A24" w:rsidRPr="00303302" w:rsidRDefault="00581A24" w:rsidP="00D10231">
            <w:pPr>
              <w:rPr>
                <w:rFonts w:asciiTheme="majorHAnsi" w:hAnsiTheme="majorHAnsi" w:cstheme="majorHAnsi"/>
                <w:b/>
                <w:sz w:val="22"/>
                <w:szCs w:val="22"/>
              </w:rPr>
            </w:pPr>
          </w:p>
        </w:tc>
      </w:tr>
    </w:tbl>
    <w:p w:rsidR="00581A24" w:rsidRPr="00303302" w:rsidRDefault="00581A24" w:rsidP="00581A24">
      <w:pPr>
        <w:rPr>
          <w:rFonts w:asciiTheme="majorHAnsi" w:hAnsiTheme="majorHAnsi" w:cstheme="majorHAnsi"/>
        </w:rPr>
      </w:pPr>
    </w:p>
    <w:p w:rsidR="00D219DD" w:rsidRPr="00303302" w:rsidRDefault="00D219DD">
      <w:pPr>
        <w:rPr>
          <w:rFonts w:asciiTheme="majorHAnsi" w:hAnsiTheme="majorHAnsi" w:cstheme="majorHAnsi"/>
        </w:rPr>
      </w:pPr>
    </w:p>
    <w:sectPr w:rsidR="00D219DD" w:rsidRPr="00303302" w:rsidSect="00C44ABA">
      <w:headerReference w:type="even" r:id="rId7"/>
      <w:headerReference w:type="default" r:id="rId8"/>
      <w:pgSz w:w="11900" w:h="16840"/>
      <w:pgMar w:top="1152" w:right="1800" w:bottom="284" w:left="180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5C" w:rsidRDefault="00EE315C">
      <w:pPr>
        <w:spacing w:after="0" w:line="240" w:lineRule="auto"/>
      </w:pPr>
      <w:r>
        <w:separator/>
      </w:r>
    </w:p>
  </w:endnote>
  <w:endnote w:type="continuationSeparator" w:id="0">
    <w:p w:rsidR="00EE315C" w:rsidRDefault="00EE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5C" w:rsidRDefault="00EE315C">
      <w:pPr>
        <w:spacing w:after="0" w:line="240" w:lineRule="auto"/>
      </w:pPr>
      <w:r>
        <w:separator/>
      </w:r>
    </w:p>
  </w:footnote>
  <w:footnote w:type="continuationSeparator" w:id="0">
    <w:p w:rsidR="00EE315C" w:rsidRDefault="00EE3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BA" w:rsidRDefault="00EE315C">
    <w:pPr>
      <w:pStyle w:val="Header"/>
    </w:pPr>
    <w:sdt>
      <w:sdtPr>
        <w:id w:val="-828286329"/>
        <w:temporary/>
        <w:showingPlcHdr/>
      </w:sdtPr>
      <w:sdtEndPr/>
      <w:sdtContent>
        <w:r w:rsidR="00C44ABA">
          <w:t>[Type text]</w:t>
        </w:r>
      </w:sdtContent>
    </w:sdt>
    <w:r w:rsidR="00C44ABA">
      <w:ptab w:relativeTo="margin" w:alignment="center" w:leader="none"/>
    </w:r>
    <w:sdt>
      <w:sdtPr>
        <w:id w:val="1035546205"/>
        <w:temporary/>
        <w:showingPlcHdr/>
      </w:sdtPr>
      <w:sdtEndPr/>
      <w:sdtContent>
        <w:r w:rsidR="00C44ABA">
          <w:t>[Type text]</w:t>
        </w:r>
      </w:sdtContent>
    </w:sdt>
    <w:r w:rsidR="00C44ABA">
      <w:ptab w:relativeTo="margin" w:alignment="right" w:leader="none"/>
    </w:r>
    <w:sdt>
      <w:sdtPr>
        <w:id w:val="77176416"/>
        <w:temporary/>
        <w:showingPlcHdr/>
      </w:sdtPr>
      <w:sdtEndPr/>
      <w:sdtContent>
        <w:r w:rsidR="00C44ABA">
          <w:t>[Type text]</w:t>
        </w:r>
      </w:sdtContent>
    </w:sdt>
  </w:p>
  <w:p w:rsidR="00C44ABA" w:rsidRDefault="00C44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BA" w:rsidRDefault="00C44ABA" w:rsidP="00C44ABA">
    <w:pPr>
      <w:pStyle w:val="Header"/>
      <w:tabs>
        <w:tab w:val="clear" w:pos="4320"/>
        <w:tab w:val="clear" w:pos="8640"/>
        <w:tab w:val="right" w:pos="8300"/>
      </w:tabs>
      <w:ind w:hanging="1134"/>
      <w:rPr>
        <w:b/>
        <w:sz w:val="28"/>
        <w:szCs w:val="28"/>
      </w:rPr>
    </w:pPr>
    <w:r>
      <w:rPr>
        <w:noProof/>
        <w:lang w:eastAsia="en-GB"/>
      </w:rPr>
      <w:drawing>
        <wp:anchor distT="0" distB="0" distL="114300" distR="114300" simplePos="0" relativeHeight="251659264" behindDoc="1" locked="0" layoutInCell="1" allowOverlap="1" wp14:anchorId="2145C158" wp14:editId="0C170624">
          <wp:simplePos x="0" y="0"/>
          <wp:positionH relativeFrom="column">
            <wp:posOffset>4893945</wp:posOffset>
          </wp:positionH>
          <wp:positionV relativeFrom="paragraph">
            <wp:posOffset>-353965</wp:posOffset>
          </wp:positionV>
          <wp:extent cx="1152000" cy="8652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B Club LOGO.png"/>
                  <pic:cNvPicPr/>
                </pic:nvPicPr>
                <pic:blipFill>
                  <a:blip r:embed="rId1">
                    <a:extLst>
                      <a:ext uri="{28A0092B-C50C-407E-A947-70E740481C1C}">
                        <a14:useLocalDpi xmlns:a14="http://schemas.microsoft.com/office/drawing/2010/main" val="0"/>
                      </a:ext>
                    </a:extLst>
                  </a:blip>
                  <a:stretch>
                    <a:fillRect/>
                  </a:stretch>
                </pic:blipFill>
                <pic:spPr>
                  <a:xfrm>
                    <a:off x="0" y="0"/>
                    <a:ext cx="1152000" cy="865249"/>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THE HUB CLUB</w:t>
    </w:r>
    <w:r>
      <w:rPr>
        <w:b/>
        <w:sz w:val="28"/>
        <w:szCs w:val="28"/>
      </w:rPr>
      <w:tab/>
    </w:r>
  </w:p>
  <w:p w:rsidR="00C44ABA" w:rsidRPr="007377EE" w:rsidRDefault="00C44ABA" w:rsidP="00C44ABA">
    <w:pPr>
      <w:pStyle w:val="Header"/>
      <w:ind w:hanging="1134"/>
    </w:pPr>
    <w:r w:rsidRPr="007377EE">
      <w:rPr>
        <w:b/>
        <w:sz w:val="28"/>
        <w:szCs w:val="28"/>
      </w:rPr>
      <w:t>LESSON PLAN</w:t>
    </w:r>
  </w:p>
  <w:p w:rsidR="00C44ABA" w:rsidRPr="00007A19" w:rsidRDefault="00C44ABA" w:rsidP="00C44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24"/>
    <w:rsid w:val="0001530D"/>
    <w:rsid w:val="000648B5"/>
    <w:rsid w:val="00093A64"/>
    <w:rsid w:val="000B3F11"/>
    <w:rsid w:val="000E55B1"/>
    <w:rsid w:val="000F1CD9"/>
    <w:rsid w:val="001110AD"/>
    <w:rsid w:val="0013291C"/>
    <w:rsid w:val="00184654"/>
    <w:rsid w:val="001B4D2A"/>
    <w:rsid w:val="001B5DAA"/>
    <w:rsid w:val="00201739"/>
    <w:rsid w:val="0024625A"/>
    <w:rsid w:val="00270185"/>
    <w:rsid w:val="00271C9D"/>
    <w:rsid w:val="002C1F75"/>
    <w:rsid w:val="002D7A24"/>
    <w:rsid w:val="002E6208"/>
    <w:rsid w:val="00303302"/>
    <w:rsid w:val="00304730"/>
    <w:rsid w:val="00321665"/>
    <w:rsid w:val="003A7E20"/>
    <w:rsid w:val="003C7BE1"/>
    <w:rsid w:val="003D1DC2"/>
    <w:rsid w:val="003D3360"/>
    <w:rsid w:val="003E36A9"/>
    <w:rsid w:val="003F7F20"/>
    <w:rsid w:val="00434272"/>
    <w:rsid w:val="004413E1"/>
    <w:rsid w:val="0044706E"/>
    <w:rsid w:val="004A2F74"/>
    <w:rsid w:val="004C0FBF"/>
    <w:rsid w:val="004F415D"/>
    <w:rsid w:val="00514FCB"/>
    <w:rsid w:val="00581A24"/>
    <w:rsid w:val="005944FD"/>
    <w:rsid w:val="005B00C2"/>
    <w:rsid w:val="00612E44"/>
    <w:rsid w:val="006140B1"/>
    <w:rsid w:val="00650BBF"/>
    <w:rsid w:val="006A4DAA"/>
    <w:rsid w:val="006B472F"/>
    <w:rsid w:val="007377EF"/>
    <w:rsid w:val="007C120D"/>
    <w:rsid w:val="007D5794"/>
    <w:rsid w:val="00801677"/>
    <w:rsid w:val="00802721"/>
    <w:rsid w:val="00831E9E"/>
    <w:rsid w:val="00870463"/>
    <w:rsid w:val="00886880"/>
    <w:rsid w:val="008B45C6"/>
    <w:rsid w:val="008E1396"/>
    <w:rsid w:val="00907F1E"/>
    <w:rsid w:val="00931047"/>
    <w:rsid w:val="00947C09"/>
    <w:rsid w:val="0095542B"/>
    <w:rsid w:val="009A0222"/>
    <w:rsid w:val="009B5647"/>
    <w:rsid w:val="00A63C04"/>
    <w:rsid w:val="00A77698"/>
    <w:rsid w:val="00B42C56"/>
    <w:rsid w:val="00B709BA"/>
    <w:rsid w:val="00C13431"/>
    <w:rsid w:val="00C44ABA"/>
    <w:rsid w:val="00C84906"/>
    <w:rsid w:val="00CA176D"/>
    <w:rsid w:val="00D10231"/>
    <w:rsid w:val="00D15B36"/>
    <w:rsid w:val="00D219DD"/>
    <w:rsid w:val="00D71223"/>
    <w:rsid w:val="00D92518"/>
    <w:rsid w:val="00DA09E1"/>
    <w:rsid w:val="00DD3273"/>
    <w:rsid w:val="00E70DD7"/>
    <w:rsid w:val="00E70F4C"/>
    <w:rsid w:val="00E92960"/>
    <w:rsid w:val="00EE315C"/>
    <w:rsid w:val="00EF7E6B"/>
    <w:rsid w:val="00F07A08"/>
    <w:rsid w:val="00F11D7E"/>
    <w:rsid w:val="00F26083"/>
    <w:rsid w:val="00F26085"/>
    <w:rsid w:val="00F65A48"/>
    <w:rsid w:val="00F874A0"/>
    <w:rsid w:val="00FA3BF2"/>
    <w:rsid w:val="00FB2EB3"/>
    <w:rsid w:val="00FE36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24"/>
    <w:pPr>
      <w:spacing w:after="200" w:line="276" w:lineRule="auto"/>
    </w:pPr>
  </w:style>
  <w:style w:type="paragraph" w:styleId="Heading2">
    <w:name w:val="heading 2"/>
    <w:basedOn w:val="Normal"/>
    <w:link w:val="Heading2Char"/>
    <w:uiPriority w:val="9"/>
    <w:qFormat/>
    <w:rsid w:val="00C849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45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A24"/>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A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1A24"/>
  </w:style>
  <w:style w:type="character" w:styleId="Hyperlink">
    <w:name w:val="Hyperlink"/>
    <w:basedOn w:val="DefaultParagraphFont"/>
    <w:uiPriority w:val="99"/>
    <w:unhideWhenUsed/>
    <w:rsid w:val="00201739"/>
    <w:rPr>
      <w:strike w:val="0"/>
      <w:dstrike w:val="0"/>
      <w:color w:val="EA141F"/>
      <w:u w:val="none"/>
      <w:effect w:val="none"/>
    </w:rPr>
  </w:style>
  <w:style w:type="character" w:styleId="Emphasis">
    <w:name w:val="Emphasis"/>
    <w:basedOn w:val="DefaultParagraphFont"/>
    <w:uiPriority w:val="20"/>
    <w:qFormat/>
    <w:rsid w:val="00201739"/>
    <w:rPr>
      <w:rFonts w:ascii="Georgia" w:hAnsi="Georgia" w:hint="default"/>
      <w:i/>
      <w:iCs/>
    </w:rPr>
  </w:style>
  <w:style w:type="character" w:styleId="Strong">
    <w:name w:val="Strong"/>
    <w:basedOn w:val="DefaultParagraphFont"/>
    <w:uiPriority w:val="22"/>
    <w:qFormat/>
    <w:rsid w:val="00201739"/>
    <w:rPr>
      <w:b/>
      <w:bCs/>
    </w:rPr>
  </w:style>
  <w:style w:type="paragraph" w:styleId="NormalWeb">
    <w:name w:val="Normal (Web)"/>
    <w:basedOn w:val="Normal"/>
    <w:uiPriority w:val="99"/>
    <w:semiHidden/>
    <w:unhideWhenUsed/>
    <w:rsid w:val="00201739"/>
    <w:pPr>
      <w:spacing w:before="100" w:beforeAutospacing="1" w:after="30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8490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B45C6"/>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B45C6"/>
    <w:pPr>
      <w:spacing w:after="0" w:line="240" w:lineRule="auto"/>
    </w:pPr>
  </w:style>
  <w:style w:type="paragraph" w:styleId="BalloonText">
    <w:name w:val="Balloon Text"/>
    <w:basedOn w:val="Normal"/>
    <w:link w:val="BalloonTextChar"/>
    <w:uiPriority w:val="99"/>
    <w:semiHidden/>
    <w:unhideWhenUsed/>
    <w:rsid w:val="00F26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24"/>
    <w:pPr>
      <w:spacing w:after="200" w:line="276" w:lineRule="auto"/>
    </w:pPr>
  </w:style>
  <w:style w:type="paragraph" w:styleId="Heading2">
    <w:name w:val="heading 2"/>
    <w:basedOn w:val="Normal"/>
    <w:link w:val="Heading2Char"/>
    <w:uiPriority w:val="9"/>
    <w:qFormat/>
    <w:rsid w:val="00C849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45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A24"/>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A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1A24"/>
  </w:style>
  <w:style w:type="character" w:styleId="Hyperlink">
    <w:name w:val="Hyperlink"/>
    <w:basedOn w:val="DefaultParagraphFont"/>
    <w:uiPriority w:val="99"/>
    <w:unhideWhenUsed/>
    <w:rsid w:val="00201739"/>
    <w:rPr>
      <w:strike w:val="0"/>
      <w:dstrike w:val="0"/>
      <w:color w:val="EA141F"/>
      <w:u w:val="none"/>
      <w:effect w:val="none"/>
    </w:rPr>
  </w:style>
  <w:style w:type="character" w:styleId="Emphasis">
    <w:name w:val="Emphasis"/>
    <w:basedOn w:val="DefaultParagraphFont"/>
    <w:uiPriority w:val="20"/>
    <w:qFormat/>
    <w:rsid w:val="00201739"/>
    <w:rPr>
      <w:rFonts w:ascii="Georgia" w:hAnsi="Georgia" w:hint="default"/>
      <w:i/>
      <w:iCs/>
    </w:rPr>
  </w:style>
  <w:style w:type="character" w:styleId="Strong">
    <w:name w:val="Strong"/>
    <w:basedOn w:val="DefaultParagraphFont"/>
    <w:uiPriority w:val="22"/>
    <w:qFormat/>
    <w:rsid w:val="00201739"/>
    <w:rPr>
      <w:b/>
      <w:bCs/>
    </w:rPr>
  </w:style>
  <w:style w:type="paragraph" w:styleId="NormalWeb">
    <w:name w:val="Normal (Web)"/>
    <w:basedOn w:val="Normal"/>
    <w:uiPriority w:val="99"/>
    <w:semiHidden/>
    <w:unhideWhenUsed/>
    <w:rsid w:val="00201739"/>
    <w:pPr>
      <w:spacing w:before="100" w:beforeAutospacing="1" w:after="30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8490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B45C6"/>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B45C6"/>
    <w:pPr>
      <w:spacing w:after="0" w:line="240" w:lineRule="auto"/>
    </w:pPr>
  </w:style>
  <w:style w:type="paragraph" w:styleId="BalloonText">
    <w:name w:val="Balloon Text"/>
    <w:basedOn w:val="Normal"/>
    <w:link w:val="BalloonTextChar"/>
    <w:uiPriority w:val="99"/>
    <w:semiHidden/>
    <w:unhideWhenUsed/>
    <w:rsid w:val="00F26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5347">
      <w:bodyDiv w:val="1"/>
      <w:marLeft w:val="0"/>
      <w:marRight w:val="0"/>
      <w:marTop w:val="0"/>
      <w:marBottom w:val="0"/>
      <w:divBdr>
        <w:top w:val="none" w:sz="0" w:space="0" w:color="auto"/>
        <w:left w:val="none" w:sz="0" w:space="0" w:color="auto"/>
        <w:bottom w:val="none" w:sz="0" w:space="0" w:color="auto"/>
        <w:right w:val="none" w:sz="0" w:space="0" w:color="auto"/>
      </w:divBdr>
      <w:divsChild>
        <w:div w:id="855271989">
          <w:marLeft w:val="0"/>
          <w:marRight w:val="0"/>
          <w:marTop w:val="0"/>
          <w:marBottom w:val="0"/>
          <w:divBdr>
            <w:top w:val="none" w:sz="0" w:space="0" w:color="auto"/>
            <w:left w:val="none" w:sz="0" w:space="0" w:color="auto"/>
            <w:bottom w:val="none" w:sz="0" w:space="0" w:color="auto"/>
            <w:right w:val="none" w:sz="0" w:space="0" w:color="auto"/>
          </w:divBdr>
        </w:div>
      </w:divsChild>
    </w:div>
    <w:div w:id="349793639">
      <w:bodyDiv w:val="1"/>
      <w:marLeft w:val="0"/>
      <w:marRight w:val="0"/>
      <w:marTop w:val="0"/>
      <w:marBottom w:val="0"/>
      <w:divBdr>
        <w:top w:val="none" w:sz="0" w:space="0" w:color="auto"/>
        <w:left w:val="none" w:sz="0" w:space="0" w:color="auto"/>
        <w:bottom w:val="none" w:sz="0" w:space="0" w:color="auto"/>
        <w:right w:val="none" w:sz="0" w:space="0" w:color="auto"/>
      </w:divBdr>
    </w:div>
    <w:div w:id="866986142">
      <w:bodyDiv w:val="1"/>
      <w:marLeft w:val="0"/>
      <w:marRight w:val="0"/>
      <w:marTop w:val="0"/>
      <w:marBottom w:val="0"/>
      <w:divBdr>
        <w:top w:val="none" w:sz="0" w:space="0" w:color="auto"/>
        <w:left w:val="none" w:sz="0" w:space="0" w:color="auto"/>
        <w:bottom w:val="none" w:sz="0" w:space="0" w:color="auto"/>
        <w:right w:val="none" w:sz="0" w:space="0" w:color="auto"/>
      </w:divBdr>
      <w:divsChild>
        <w:div w:id="199632873">
          <w:marLeft w:val="0"/>
          <w:marRight w:val="0"/>
          <w:marTop w:val="0"/>
          <w:marBottom w:val="0"/>
          <w:divBdr>
            <w:top w:val="none" w:sz="0" w:space="0" w:color="auto"/>
            <w:left w:val="none" w:sz="0" w:space="0" w:color="auto"/>
            <w:bottom w:val="none" w:sz="0" w:space="0" w:color="auto"/>
            <w:right w:val="none" w:sz="0" w:space="0" w:color="auto"/>
          </w:divBdr>
          <w:divsChild>
            <w:div w:id="198468392">
              <w:marLeft w:val="0"/>
              <w:marRight w:val="0"/>
              <w:marTop w:val="0"/>
              <w:marBottom w:val="0"/>
              <w:divBdr>
                <w:top w:val="none" w:sz="0" w:space="0" w:color="auto"/>
                <w:left w:val="none" w:sz="0" w:space="0" w:color="auto"/>
                <w:bottom w:val="none" w:sz="0" w:space="0" w:color="auto"/>
                <w:right w:val="none" w:sz="0" w:space="0" w:color="auto"/>
              </w:divBdr>
              <w:divsChild>
                <w:div w:id="1100762464">
                  <w:marLeft w:val="0"/>
                  <w:marRight w:val="0"/>
                  <w:marTop w:val="0"/>
                  <w:marBottom w:val="0"/>
                  <w:divBdr>
                    <w:top w:val="none" w:sz="0" w:space="0" w:color="auto"/>
                    <w:left w:val="none" w:sz="0" w:space="0" w:color="auto"/>
                    <w:bottom w:val="none" w:sz="0" w:space="0" w:color="auto"/>
                    <w:right w:val="none" w:sz="0" w:space="0" w:color="auto"/>
                  </w:divBdr>
                  <w:divsChild>
                    <w:div w:id="1379086251">
                      <w:marLeft w:val="0"/>
                      <w:marRight w:val="0"/>
                      <w:marTop w:val="0"/>
                      <w:marBottom w:val="0"/>
                      <w:divBdr>
                        <w:top w:val="single" w:sz="6" w:space="0" w:color="CCCCCC"/>
                        <w:left w:val="single" w:sz="6" w:space="0" w:color="CCCCCC"/>
                        <w:bottom w:val="single" w:sz="6" w:space="0" w:color="CCCCCC"/>
                        <w:right w:val="single" w:sz="6" w:space="0" w:color="CCCCCC"/>
                      </w:divBdr>
                      <w:divsChild>
                        <w:div w:id="1531264767">
                          <w:marLeft w:val="0"/>
                          <w:marRight w:val="0"/>
                          <w:marTop w:val="0"/>
                          <w:marBottom w:val="0"/>
                          <w:divBdr>
                            <w:top w:val="none" w:sz="0" w:space="0" w:color="auto"/>
                            <w:left w:val="none" w:sz="0" w:space="0" w:color="auto"/>
                            <w:bottom w:val="none" w:sz="0" w:space="0" w:color="auto"/>
                            <w:right w:val="none" w:sz="0" w:space="0" w:color="auto"/>
                          </w:divBdr>
                          <w:divsChild>
                            <w:div w:id="1839536422">
                              <w:marLeft w:val="0"/>
                              <w:marRight w:val="0"/>
                              <w:marTop w:val="0"/>
                              <w:marBottom w:val="0"/>
                              <w:divBdr>
                                <w:top w:val="none" w:sz="0" w:space="0" w:color="auto"/>
                                <w:left w:val="none" w:sz="0" w:space="0" w:color="auto"/>
                                <w:bottom w:val="none" w:sz="0" w:space="0" w:color="auto"/>
                                <w:right w:val="none" w:sz="0" w:space="0" w:color="auto"/>
                              </w:divBdr>
                              <w:divsChild>
                                <w:div w:id="13256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234674">
      <w:bodyDiv w:val="1"/>
      <w:marLeft w:val="0"/>
      <w:marRight w:val="0"/>
      <w:marTop w:val="0"/>
      <w:marBottom w:val="0"/>
      <w:divBdr>
        <w:top w:val="none" w:sz="0" w:space="0" w:color="auto"/>
        <w:left w:val="none" w:sz="0" w:space="0" w:color="auto"/>
        <w:bottom w:val="none" w:sz="0" w:space="0" w:color="auto"/>
        <w:right w:val="none" w:sz="0" w:space="0" w:color="auto"/>
      </w:divBdr>
    </w:div>
    <w:div w:id="1516916113">
      <w:bodyDiv w:val="1"/>
      <w:marLeft w:val="0"/>
      <w:marRight w:val="0"/>
      <w:marTop w:val="0"/>
      <w:marBottom w:val="0"/>
      <w:divBdr>
        <w:top w:val="none" w:sz="0" w:space="0" w:color="auto"/>
        <w:left w:val="none" w:sz="0" w:space="0" w:color="auto"/>
        <w:bottom w:val="none" w:sz="0" w:space="0" w:color="auto"/>
        <w:right w:val="none" w:sz="0" w:space="0" w:color="auto"/>
      </w:divBdr>
    </w:div>
    <w:div w:id="1762096365">
      <w:bodyDiv w:val="1"/>
      <w:marLeft w:val="0"/>
      <w:marRight w:val="0"/>
      <w:marTop w:val="0"/>
      <w:marBottom w:val="0"/>
      <w:divBdr>
        <w:top w:val="none" w:sz="0" w:space="0" w:color="auto"/>
        <w:left w:val="none" w:sz="0" w:space="0" w:color="auto"/>
        <w:bottom w:val="none" w:sz="0" w:space="0" w:color="auto"/>
        <w:right w:val="none" w:sz="0" w:space="0" w:color="auto"/>
      </w:divBdr>
    </w:div>
    <w:div w:id="20687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isaaq</dc:creator>
  <cp:lastModifiedBy>Windows User</cp:lastModifiedBy>
  <cp:revision>2</cp:revision>
  <cp:lastPrinted>2017-12-09T19:03:00Z</cp:lastPrinted>
  <dcterms:created xsi:type="dcterms:W3CDTF">2018-10-05T12:43:00Z</dcterms:created>
  <dcterms:modified xsi:type="dcterms:W3CDTF">2018-10-05T12:43:00Z</dcterms:modified>
</cp:coreProperties>
</file>