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0" w:tblpY="1625"/>
        <w:tblW w:w="10587" w:type="dxa"/>
        <w:tblLook w:val="04A0" w:firstRow="1" w:lastRow="0" w:firstColumn="1" w:lastColumn="0" w:noHBand="0" w:noVBand="1"/>
      </w:tblPr>
      <w:tblGrid>
        <w:gridCol w:w="3075"/>
        <w:gridCol w:w="4093"/>
        <w:gridCol w:w="1835"/>
        <w:gridCol w:w="1584"/>
      </w:tblGrid>
      <w:tr w:rsidR="00581A24" w:rsidRPr="00303302" w:rsidTr="0024625A">
        <w:trPr>
          <w:trHeight w:val="364"/>
        </w:trPr>
        <w:tc>
          <w:tcPr>
            <w:tcW w:w="3075" w:type="dxa"/>
            <w:tcMar>
              <w:top w:w="113" w:type="dxa"/>
            </w:tcMar>
          </w:tcPr>
          <w:p w:rsidR="00581A24" w:rsidRPr="00303302" w:rsidRDefault="00F26085" w:rsidP="00D92518">
            <w:pPr>
              <w:rPr>
                <w:rFonts w:asciiTheme="majorHAnsi" w:hAnsiTheme="majorHAnsi" w:cstheme="majorHAnsi"/>
                <w:b/>
                <w:sz w:val="22"/>
                <w:szCs w:val="22"/>
              </w:rPr>
            </w:pPr>
            <w:r w:rsidRPr="00303302">
              <w:rPr>
                <w:rFonts w:asciiTheme="majorHAnsi" w:hAnsiTheme="majorHAnsi" w:cstheme="majorHAnsi"/>
                <w:b/>
                <w:sz w:val="22"/>
                <w:szCs w:val="22"/>
              </w:rPr>
              <w:t>Teacher</w:t>
            </w:r>
          </w:p>
        </w:tc>
        <w:tc>
          <w:tcPr>
            <w:tcW w:w="4093" w:type="dxa"/>
            <w:tcMar>
              <w:top w:w="113" w:type="dxa"/>
            </w:tcMar>
          </w:tcPr>
          <w:p w:rsidR="00F26085" w:rsidRPr="00303302" w:rsidRDefault="00F26085" w:rsidP="00F26085">
            <w:pPr>
              <w:rPr>
                <w:rFonts w:asciiTheme="majorHAnsi" w:hAnsiTheme="majorHAnsi" w:cstheme="majorHAnsi"/>
                <w:b/>
                <w:sz w:val="22"/>
                <w:szCs w:val="22"/>
              </w:rPr>
            </w:pPr>
            <w:r w:rsidRPr="00303302">
              <w:rPr>
                <w:rFonts w:asciiTheme="majorHAnsi" w:hAnsiTheme="majorHAnsi" w:cstheme="majorHAnsi"/>
                <w:b/>
                <w:sz w:val="22"/>
                <w:szCs w:val="22"/>
              </w:rPr>
              <w:t>Mohammed Isaaq</w:t>
            </w:r>
          </w:p>
        </w:tc>
        <w:tc>
          <w:tcPr>
            <w:tcW w:w="3417" w:type="dxa"/>
            <w:gridSpan w:val="2"/>
          </w:tcPr>
          <w:p w:rsidR="00581A24" w:rsidRPr="00303302" w:rsidRDefault="0095542B" w:rsidP="00D92518">
            <w:pPr>
              <w:rPr>
                <w:rFonts w:asciiTheme="majorHAnsi" w:hAnsiTheme="majorHAnsi" w:cstheme="majorHAnsi"/>
                <w:b/>
                <w:sz w:val="22"/>
                <w:szCs w:val="22"/>
              </w:rPr>
            </w:pPr>
            <w:r w:rsidRPr="00303302">
              <w:rPr>
                <w:rFonts w:asciiTheme="majorHAnsi" w:hAnsiTheme="majorHAnsi" w:cstheme="majorHAnsi"/>
                <w:b/>
                <w:sz w:val="22"/>
                <w:szCs w:val="22"/>
              </w:rPr>
              <w:t xml:space="preserve">Class: </w:t>
            </w:r>
          </w:p>
        </w:tc>
      </w:tr>
      <w:tr w:rsidR="00581A24" w:rsidRPr="00303302" w:rsidTr="0024625A">
        <w:trPr>
          <w:trHeight w:val="411"/>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Topic</w:t>
            </w:r>
          </w:p>
        </w:tc>
        <w:tc>
          <w:tcPr>
            <w:tcW w:w="7511" w:type="dxa"/>
            <w:gridSpan w:val="3"/>
            <w:tcMar>
              <w:top w:w="113" w:type="dxa"/>
            </w:tcMar>
          </w:tcPr>
          <w:p w:rsidR="00581A24" w:rsidRPr="00303302" w:rsidRDefault="00AF2DF1" w:rsidP="00D92518">
            <w:pPr>
              <w:rPr>
                <w:rFonts w:asciiTheme="majorHAnsi" w:hAnsiTheme="majorHAnsi" w:cstheme="majorHAnsi"/>
                <w:b/>
                <w:sz w:val="22"/>
                <w:szCs w:val="22"/>
              </w:rPr>
            </w:pPr>
            <w:r>
              <w:rPr>
                <w:rFonts w:asciiTheme="majorHAnsi" w:hAnsiTheme="majorHAnsi" w:cstheme="majorHAnsi"/>
                <w:b/>
                <w:sz w:val="22"/>
                <w:szCs w:val="22"/>
              </w:rPr>
              <w:t>The fruit of the knowledge- Good practice</w:t>
            </w:r>
            <w:bookmarkStart w:id="0" w:name="_GoBack"/>
            <w:bookmarkEnd w:id="0"/>
          </w:p>
        </w:tc>
      </w:tr>
      <w:tr w:rsidR="00581A24" w:rsidRPr="00303302" w:rsidTr="0024625A">
        <w:trPr>
          <w:trHeight w:val="430"/>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Lesson Title</w:t>
            </w:r>
          </w:p>
        </w:tc>
        <w:tc>
          <w:tcPr>
            <w:tcW w:w="7511" w:type="dxa"/>
            <w:gridSpan w:val="3"/>
            <w:tcMar>
              <w:top w:w="113" w:type="dxa"/>
            </w:tcMar>
          </w:tcPr>
          <w:p w:rsidR="00581A24" w:rsidRPr="00303302" w:rsidRDefault="00AF2DF1" w:rsidP="00FB2EB3">
            <w:pPr>
              <w:autoSpaceDE w:val="0"/>
              <w:autoSpaceDN w:val="0"/>
              <w:adjustRightInd w:val="0"/>
              <w:spacing w:after="0" w:line="240" w:lineRule="auto"/>
              <w:rPr>
                <w:rFonts w:asciiTheme="majorHAnsi" w:hAnsiTheme="majorHAnsi" w:cstheme="majorHAnsi"/>
                <w:sz w:val="22"/>
                <w:szCs w:val="22"/>
              </w:rPr>
            </w:pPr>
            <w:r>
              <w:rPr>
                <w:rFonts w:asciiTheme="majorHAnsi" w:hAnsiTheme="majorHAnsi" w:cstheme="majorHAnsi"/>
                <w:sz w:val="22"/>
                <w:szCs w:val="22"/>
              </w:rPr>
              <w:t>Playing School</w:t>
            </w:r>
          </w:p>
        </w:tc>
      </w:tr>
      <w:tr w:rsidR="00581A24" w:rsidRPr="00303302" w:rsidTr="0024625A">
        <w:trPr>
          <w:trHeight w:val="411"/>
        </w:trPr>
        <w:tc>
          <w:tcPr>
            <w:tcW w:w="3075"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Age Group</w:t>
            </w:r>
          </w:p>
        </w:tc>
        <w:tc>
          <w:tcPr>
            <w:tcW w:w="4093" w:type="dxa"/>
            <w:tcMar>
              <w:top w:w="113" w:type="dxa"/>
            </w:tcMar>
          </w:tcPr>
          <w:p w:rsidR="00581A24" w:rsidRPr="00303302" w:rsidRDefault="0013291C" w:rsidP="003E36A9">
            <w:pPr>
              <w:rPr>
                <w:rFonts w:asciiTheme="majorHAnsi" w:hAnsiTheme="majorHAnsi" w:cstheme="majorHAnsi"/>
                <w:b/>
                <w:sz w:val="22"/>
                <w:szCs w:val="22"/>
              </w:rPr>
            </w:pPr>
            <w:r>
              <w:rPr>
                <w:rFonts w:asciiTheme="majorHAnsi" w:hAnsiTheme="majorHAnsi" w:cstheme="majorHAnsi"/>
                <w:b/>
                <w:sz w:val="22"/>
                <w:szCs w:val="22"/>
              </w:rPr>
              <w:t>11-16</w:t>
            </w:r>
          </w:p>
        </w:tc>
        <w:tc>
          <w:tcPr>
            <w:tcW w:w="1835" w:type="dxa"/>
            <w:tcMar>
              <w:top w:w="113" w:type="dxa"/>
            </w:tcMar>
          </w:tcPr>
          <w:p w:rsidR="00581A24" w:rsidRPr="00303302" w:rsidRDefault="00581A24" w:rsidP="00D92518">
            <w:pPr>
              <w:jc w:val="right"/>
              <w:rPr>
                <w:rFonts w:asciiTheme="majorHAnsi" w:hAnsiTheme="majorHAnsi" w:cstheme="majorHAnsi"/>
                <w:b/>
                <w:sz w:val="22"/>
                <w:szCs w:val="22"/>
              </w:rPr>
            </w:pPr>
            <w:r w:rsidRPr="00303302">
              <w:rPr>
                <w:rFonts w:asciiTheme="majorHAnsi" w:hAnsiTheme="majorHAnsi" w:cstheme="majorHAnsi"/>
                <w:b/>
                <w:sz w:val="22"/>
                <w:szCs w:val="22"/>
              </w:rPr>
              <w:t>Teaching time:</w:t>
            </w:r>
          </w:p>
        </w:tc>
        <w:tc>
          <w:tcPr>
            <w:tcW w:w="1582" w:type="dxa"/>
            <w:tcMar>
              <w:top w:w="113" w:type="dxa"/>
            </w:tcMar>
          </w:tcPr>
          <w:p w:rsidR="00581A24" w:rsidRPr="00303302" w:rsidRDefault="00581A24" w:rsidP="00D92518">
            <w:pPr>
              <w:rPr>
                <w:rFonts w:asciiTheme="majorHAnsi" w:hAnsiTheme="majorHAnsi" w:cstheme="majorHAnsi"/>
                <w:b/>
                <w:sz w:val="22"/>
                <w:szCs w:val="22"/>
              </w:rPr>
            </w:pPr>
            <w:r w:rsidRPr="00303302">
              <w:rPr>
                <w:rFonts w:asciiTheme="majorHAnsi" w:hAnsiTheme="majorHAnsi" w:cstheme="majorHAnsi"/>
                <w:b/>
                <w:sz w:val="22"/>
                <w:szCs w:val="22"/>
              </w:rPr>
              <w:t>55 minutes</w:t>
            </w:r>
          </w:p>
        </w:tc>
      </w:tr>
      <w:tr w:rsidR="00581A24" w:rsidRPr="00303302" w:rsidTr="0024625A">
        <w:trPr>
          <w:trHeight w:val="1299"/>
        </w:trPr>
        <w:tc>
          <w:tcPr>
            <w:tcW w:w="10587" w:type="dxa"/>
            <w:gridSpan w:val="4"/>
            <w:tcMar>
              <w:top w:w="113" w:type="dxa"/>
            </w:tcMar>
          </w:tcPr>
          <w:p w:rsidR="00801677" w:rsidRDefault="00581A24" w:rsidP="00FA3BF2">
            <w:pPr>
              <w:autoSpaceDE w:val="0"/>
              <w:autoSpaceDN w:val="0"/>
              <w:adjustRightInd w:val="0"/>
              <w:spacing w:after="0" w:line="240" w:lineRule="auto"/>
              <w:rPr>
                <w:rFonts w:asciiTheme="majorHAnsi" w:hAnsiTheme="majorHAnsi" w:cstheme="majorHAnsi"/>
                <w:b/>
                <w:sz w:val="22"/>
                <w:szCs w:val="22"/>
              </w:rPr>
            </w:pPr>
            <w:r w:rsidRPr="00303302">
              <w:rPr>
                <w:rFonts w:asciiTheme="majorHAnsi" w:hAnsiTheme="majorHAnsi" w:cstheme="majorHAnsi"/>
                <w:b/>
                <w:sz w:val="22"/>
                <w:szCs w:val="22"/>
              </w:rPr>
              <w:t>Lesson Objectives</w:t>
            </w:r>
            <w:r w:rsidR="00801677">
              <w:rPr>
                <w:rFonts w:asciiTheme="majorHAnsi" w:hAnsiTheme="majorHAnsi" w:cstheme="majorHAnsi"/>
                <w:b/>
                <w:sz w:val="22"/>
                <w:szCs w:val="22"/>
              </w:rPr>
              <w:t xml:space="preserve">: </w:t>
            </w:r>
            <w:r w:rsidR="00AF2DF1" w:rsidRPr="00AF2DF1">
              <w:rPr>
                <w:rFonts w:asciiTheme="majorHAnsi" w:hAnsiTheme="majorHAnsi" w:cstheme="majorHAnsi"/>
                <w:b/>
                <w:sz w:val="22"/>
                <w:szCs w:val="22"/>
              </w:rPr>
              <w:t xml:space="preserve"> A story about Omar who is “playing school” illustrates the humiliation and unhappiness that a thoughtless teacher can cause students through unkindness. This is no different than the misery </w:t>
            </w:r>
            <w:proofErr w:type="gramStart"/>
            <w:r w:rsidR="00AF2DF1" w:rsidRPr="00AF2DF1">
              <w:rPr>
                <w:rFonts w:asciiTheme="majorHAnsi" w:hAnsiTheme="majorHAnsi" w:cstheme="majorHAnsi"/>
                <w:b/>
                <w:sz w:val="22"/>
                <w:szCs w:val="22"/>
              </w:rPr>
              <w:t>an</w:t>
            </w:r>
            <w:r w:rsidR="00AF2DF1">
              <w:rPr>
                <w:rFonts w:asciiTheme="majorHAnsi" w:hAnsiTheme="majorHAnsi" w:cstheme="majorHAnsi"/>
                <w:b/>
                <w:sz w:val="22"/>
                <w:szCs w:val="22"/>
              </w:rPr>
              <w:t xml:space="preserve"> </w:t>
            </w:r>
            <w:r w:rsidR="00AF2DF1" w:rsidRPr="00AF2DF1">
              <w:rPr>
                <w:rFonts w:asciiTheme="majorHAnsi" w:hAnsiTheme="majorHAnsi" w:cstheme="majorHAnsi"/>
                <w:b/>
                <w:sz w:val="22"/>
                <w:szCs w:val="22"/>
              </w:rPr>
              <w:t>of</w:t>
            </w:r>
            <w:proofErr w:type="gramEnd"/>
            <w:r w:rsidR="00AF2DF1" w:rsidRPr="00AF2DF1">
              <w:rPr>
                <w:rFonts w:asciiTheme="majorHAnsi" w:hAnsiTheme="majorHAnsi" w:cstheme="majorHAnsi"/>
                <w:b/>
                <w:sz w:val="22"/>
                <w:szCs w:val="22"/>
              </w:rPr>
              <w:t xml:space="preserve"> us can cause one another through lack of manners, ‘</w:t>
            </w:r>
            <w:proofErr w:type="spellStart"/>
            <w:r w:rsidR="00AF2DF1" w:rsidRPr="00AF2DF1">
              <w:rPr>
                <w:rFonts w:asciiTheme="majorHAnsi" w:hAnsiTheme="majorHAnsi" w:cstheme="majorHAnsi"/>
                <w:b/>
                <w:sz w:val="22"/>
                <w:szCs w:val="22"/>
              </w:rPr>
              <w:t>adab</w:t>
            </w:r>
            <w:proofErr w:type="spellEnd"/>
            <w:r w:rsidR="00AF2DF1" w:rsidRPr="00AF2DF1">
              <w:rPr>
                <w:rFonts w:asciiTheme="majorHAnsi" w:hAnsiTheme="majorHAnsi" w:cstheme="majorHAnsi"/>
                <w:b/>
                <w:sz w:val="22"/>
                <w:szCs w:val="22"/>
              </w:rPr>
              <w:t>,’ or gentle treatment.</w:t>
            </w:r>
          </w:p>
          <w:p w:rsidR="00AF2DF1" w:rsidRDefault="00AF2DF1" w:rsidP="00FA3BF2">
            <w:pPr>
              <w:autoSpaceDE w:val="0"/>
              <w:autoSpaceDN w:val="0"/>
              <w:adjustRightInd w:val="0"/>
              <w:spacing w:after="0" w:line="240" w:lineRule="auto"/>
              <w:rPr>
                <w:rFonts w:asciiTheme="majorHAnsi" w:hAnsiTheme="majorHAnsi" w:cstheme="majorHAnsi"/>
                <w:b/>
                <w:sz w:val="22"/>
                <w:szCs w:val="22"/>
              </w:rPr>
            </w:pPr>
          </w:p>
          <w:p w:rsidR="00AF2DF1" w:rsidRDefault="00AF2DF1" w:rsidP="00FA3BF2">
            <w:pPr>
              <w:autoSpaceDE w:val="0"/>
              <w:autoSpaceDN w:val="0"/>
              <w:adjustRightInd w:val="0"/>
              <w:spacing w:after="0" w:line="240" w:lineRule="auto"/>
              <w:rPr>
                <w:rFonts w:asciiTheme="majorHAnsi" w:hAnsiTheme="majorHAnsi" w:cstheme="majorHAnsi"/>
                <w:sz w:val="22"/>
                <w:szCs w:val="22"/>
              </w:rPr>
            </w:pPr>
          </w:p>
          <w:p w:rsidR="00FA3BF2" w:rsidRPr="00303302" w:rsidRDefault="00FA3BF2" w:rsidP="00FA3BF2">
            <w:pPr>
              <w:autoSpaceDE w:val="0"/>
              <w:autoSpaceDN w:val="0"/>
              <w:adjustRightInd w:val="0"/>
              <w:spacing w:after="0" w:line="240" w:lineRule="auto"/>
              <w:rPr>
                <w:rFonts w:asciiTheme="majorHAnsi" w:hAnsiTheme="majorHAnsi" w:cstheme="majorHAnsi"/>
                <w:b/>
                <w:bCs/>
                <w:sz w:val="22"/>
                <w:szCs w:val="22"/>
              </w:rPr>
            </w:pPr>
            <w:r w:rsidRPr="00801677">
              <w:rPr>
                <w:rFonts w:asciiTheme="majorHAnsi" w:hAnsiTheme="majorHAnsi" w:cstheme="majorHAnsi"/>
                <w:bCs/>
                <w:sz w:val="22"/>
                <w:szCs w:val="22"/>
              </w:rPr>
              <w:t>Essential question</w:t>
            </w:r>
            <w:r w:rsidR="00801677">
              <w:rPr>
                <w:rFonts w:asciiTheme="majorHAnsi" w:hAnsiTheme="majorHAnsi" w:cstheme="majorHAnsi"/>
                <w:bCs/>
                <w:sz w:val="22"/>
                <w:szCs w:val="22"/>
              </w:rPr>
              <w:t xml:space="preserve">: </w:t>
            </w:r>
            <w:r w:rsidR="00801677" w:rsidRPr="00801677">
              <w:rPr>
                <w:rFonts w:asciiTheme="majorHAnsi" w:hAnsiTheme="majorHAnsi" w:cstheme="majorHAnsi"/>
                <w:bCs/>
                <w:sz w:val="22"/>
                <w:szCs w:val="22"/>
              </w:rPr>
              <w:t xml:space="preserve"> </w:t>
            </w:r>
            <w:r w:rsidR="00AF2DF1" w:rsidRPr="00AF2DF1">
              <w:rPr>
                <w:rFonts w:asciiTheme="majorHAnsi" w:hAnsiTheme="majorHAnsi" w:cstheme="majorHAnsi"/>
                <w:bCs/>
                <w:sz w:val="22"/>
                <w:szCs w:val="22"/>
              </w:rPr>
              <w:t xml:space="preserve"> How do I like to be treated? Can I be strong enough to treat others that way?</w:t>
            </w:r>
          </w:p>
          <w:p w:rsidR="00B709BA" w:rsidRPr="00303302" w:rsidRDefault="00B709BA" w:rsidP="0013291C">
            <w:pPr>
              <w:autoSpaceDE w:val="0"/>
              <w:autoSpaceDN w:val="0"/>
              <w:adjustRightInd w:val="0"/>
              <w:spacing w:after="0" w:line="240" w:lineRule="auto"/>
              <w:rPr>
                <w:rFonts w:asciiTheme="majorHAnsi" w:hAnsiTheme="majorHAnsi" w:cstheme="majorHAnsi"/>
                <w:sz w:val="22"/>
                <w:szCs w:val="22"/>
              </w:rPr>
            </w:pPr>
          </w:p>
        </w:tc>
      </w:tr>
      <w:tr w:rsidR="00581A24" w:rsidRPr="00303302" w:rsidTr="0024625A">
        <w:trPr>
          <w:trHeight w:val="3053"/>
        </w:trPr>
        <w:tc>
          <w:tcPr>
            <w:tcW w:w="10587" w:type="dxa"/>
            <w:gridSpan w:val="4"/>
            <w:tcMar>
              <w:top w:w="113" w:type="dxa"/>
            </w:tcMar>
          </w:tcPr>
          <w:p w:rsidR="007D5794" w:rsidRPr="00947C09" w:rsidRDefault="00581A24" w:rsidP="00F07A08">
            <w:pPr>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Lesson summary and activity breakdown:</w:t>
            </w:r>
          </w:p>
          <w:p w:rsidR="00947C09" w:rsidRPr="00947C09" w:rsidRDefault="00947C09" w:rsidP="00F07A08">
            <w:pPr>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Read Chapter 28</w:t>
            </w:r>
          </w:p>
          <w:p w:rsidR="00801677" w:rsidRDefault="00947C09" w:rsidP="00947C09">
            <w:pPr>
              <w:autoSpaceDE w:val="0"/>
              <w:autoSpaceDN w:val="0"/>
              <w:adjustRightInd w:val="0"/>
              <w:spacing w:after="0" w:line="240" w:lineRule="auto"/>
              <w:rPr>
                <w:rFonts w:asciiTheme="majorHAnsi" w:hAnsiTheme="majorHAnsi" w:cstheme="majorHAnsi"/>
                <w:color w:val="000000" w:themeColor="text1"/>
                <w:sz w:val="22"/>
                <w:szCs w:val="22"/>
              </w:rPr>
            </w:pPr>
            <w:r w:rsidRPr="00947C09">
              <w:rPr>
                <w:rFonts w:asciiTheme="majorHAnsi" w:hAnsiTheme="majorHAnsi" w:cstheme="majorHAnsi"/>
                <w:color w:val="000000" w:themeColor="text1"/>
                <w:sz w:val="22"/>
                <w:szCs w:val="22"/>
              </w:rPr>
              <w:t>Activity 1</w:t>
            </w:r>
            <w:r w:rsidR="0013291C">
              <w:rPr>
                <w:rFonts w:asciiTheme="majorHAnsi" w:hAnsiTheme="majorHAnsi" w:cstheme="majorHAnsi"/>
                <w:color w:val="000000" w:themeColor="text1"/>
                <w:sz w:val="22"/>
                <w:szCs w:val="22"/>
              </w:rPr>
              <w:t>.</w:t>
            </w:r>
          </w:p>
          <w:p w:rsidR="00801677" w:rsidRDefault="00801677"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00801677" w:rsidRPr="00801677">
              <w:rPr>
                <w:rFonts w:asciiTheme="majorHAnsi" w:hAnsiTheme="majorHAnsi" w:cstheme="majorHAnsi"/>
                <w:color w:val="000000" w:themeColor="text1"/>
                <w:sz w:val="22"/>
                <w:szCs w:val="22"/>
              </w:rPr>
              <w:t xml:space="preserve">Read </w:t>
            </w:r>
            <w:r w:rsidR="00AF2DF1">
              <w:rPr>
                <w:rFonts w:asciiTheme="majorHAnsi" w:hAnsiTheme="majorHAnsi" w:cstheme="majorHAnsi"/>
                <w:color w:val="000000" w:themeColor="text1"/>
                <w:sz w:val="22"/>
                <w:szCs w:val="22"/>
              </w:rPr>
              <w:t>to the children Surah 16 verse 125</w:t>
            </w:r>
            <w:r w:rsidR="00801677" w:rsidRPr="00801677">
              <w:rPr>
                <w:rFonts w:asciiTheme="majorHAnsi" w:hAnsiTheme="majorHAnsi" w:cstheme="majorHAnsi"/>
                <w:color w:val="000000" w:themeColor="text1"/>
                <w:sz w:val="22"/>
                <w:szCs w:val="22"/>
              </w:rPr>
              <w:t xml:space="preserve">, and reflect upon its meaning: </w:t>
            </w:r>
            <w:r w:rsidR="00AF2DF1" w:rsidRPr="00AF2DF1">
              <w:rPr>
                <w:rFonts w:asciiTheme="majorHAnsi" w:hAnsiTheme="majorHAnsi" w:cstheme="majorHAnsi"/>
                <w:color w:val="000000" w:themeColor="text1"/>
                <w:sz w:val="22"/>
                <w:szCs w:val="22"/>
              </w:rPr>
              <w:t>“Invite (people) to your Lord´s way with discretion and kindly instruction, and discuss (things) with them in the politest manner. Your Lord is quite Aware as to who has strayed from His path, just as He is quite Aware of those who have consented to be guided.”</w:t>
            </w:r>
          </w:p>
          <w:p w:rsidR="00801677" w:rsidRDefault="00801677"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What does this mean? Who is God speaking about? Do you know anyone in particular? </w:t>
            </w:r>
          </w:p>
          <w:p w:rsidR="0013291C" w:rsidRDefault="0013291C" w:rsidP="00947C09">
            <w:pPr>
              <w:autoSpaceDE w:val="0"/>
              <w:autoSpaceDN w:val="0"/>
              <w:adjustRightInd w:val="0"/>
              <w:spacing w:after="0" w:line="240" w:lineRule="auto"/>
              <w:rPr>
                <w:rFonts w:asciiTheme="majorHAnsi" w:hAnsiTheme="majorHAnsi" w:cstheme="majorHAnsi"/>
                <w:color w:val="000000" w:themeColor="text1"/>
                <w:sz w:val="22"/>
                <w:szCs w:val="22"/>
              </w:rPr>
            </w:pPr>
          </w:p>
          <w:p w:rsidR="00AF2DF1" w:rsidRDefault="0013291C" w:rsidP="0013291C">
            <w:pPr>
              <w:autoSpaceDE w:val="0"/>
              <w:autoSpaceDN w:val="0"/>
              <w:adjustRightInd w:val="0"/>
              <w:spacing w:after="0" w:line="240" w:lineRule="auto"/>
              <w:rPr>
                <w:rFonts w:asciiTheme="majorHAnsi" w:hAnsiTheme="majorHAnsi" w:cstheme="majorHAnsi"/>
                <w:bCs/>
              </w:rPr>
            </w:pPr>
            <w:r w:rsidRPr="0013291C">
              <w:rPr>
                <w:rFonts w:asciiTheme="majorHAnsi" w:hAnsiTheme="majorHAnsi" w:cstheme="majorHAnsi"/>
                <w:bCs/>
              </w:rPr>
              <w:t>Activity 2</w:t>
            </w:r>
            <w:r w:rsidR="00801677">
              <w:rPr>
                <w:rFonts w:asciiTheme="majorHAnsi" w:hAnsiTheme="majorHAnsi" w:cstheme="majorHAnsi"/>
                <w:bCs/>
              </w:rPr>
              <w:t xml:space="preserve"> </w:t>
            </w:r>
            <w:r w:rsidR="00AF2DF1">
              <w:rPr>
                <w:rFonts w:asciiTheme="majorHAnsi" w:hAnsiTheme="majorHAnsi" w:cstheme="majorHAnsi"/>
                <w:bCs/>
              </w:rPr>
              <w:t xml:space="preserve">- </w:t>
            </w:r>
            <w:proofErr w:type="spellStart"/>
            <w:r w:rsidR="00AF2DF1" w:rsidRPr="00AF2DF1">
              <w:rPr>
                <w:rFonts w:asciiTheme="majorHAnsi" w:hAnsiTheme="majorHAnsi" w:cstheme="majorHAnsi"/>
                <w:bCs/>
              </w:rPr>
              <w:t>Hasan</w:t>
            </w:r>
            <w:proofErr w:type="spellEnd"/>
            <w:r w:rsidR="00AF2DF1" w:rsidRPr="00AF2DF1">
              <w:rPr>
                <w:rFonts w:asciiTheme="majorHAnsi" w:hAnsiTheme="majorHAnsi" w:cstheme="majorHAnsi"/>
                <w:bCs/>
              </w:rPr>
              <w:t xml:space="preserve"> and </w:t>
            </w:r>
            <w:proofErr w:type="spellStart"/>
            <w:r w:rsidR="00AF2DF1" w:rsidRPr="00AF2DF1">
              <w:rPr>
                <w:rFonts w:asciiTheme="majorHAnsi" w:hAnsiTheme="majorHAnsi" w:cstheme="majorHAnsi"/>
                <w:bCs/>
              </w:rPr>
              <w:t>Hossein’s</w:t>
            </w:r>
            <w:proofErr w:type="spellEnd"/>
            <w:r w:rsidR="00AF2DF1" w:rsidRPr="00AF2DF1">
              <w:rPr>
                <w:rFonts w:asciiTheme="majorHAnsi" w:hAnsiTheme="majorHAnsi" w:cstheme="majorHAnsi"/>
                <w:bCs/>
              </w:rPr>
              <w:t xml:space="preserve"> Winning Method </w:t>
            </w:r>
          </w:p>
          <w:p w:rsidR="00AF2DF1" w:rsidRDefault="00AF2DF1" w:rsidP="0013291C">
            <w:pPr>
              <w:autoSpaceDE w:val="0"/>
              <w:autoSpaceDN w:val="0"/>
              <w:adjustRightInd w:val="0"/>
              <w:spacing w:after="0" w:line="240" w:lineRule="auto"/>
              <w:rPr>
                <w:rFonts w:asciiTheme="majorHAnsi" w:hAnsiTheme="majorHAnsi" w:cstheme="majorHAnsi"/>
                <w:bCs/>
              </w:rPr>
            </w:pPr>
          </w:p>
          <w:p w:rsidR="00947C09" w:rsidRDefault="00AF2DF1" w:rsidP="0013291C">
            <w:pPr>
              <w:autoSpaceDE w:val="0"/>
              <w:autoSpaceDN w:val="0"/>
              <w:adjustRightInd w:val="0"/>
              <w:spacing w:after="0" w:line="240" w:lineRule="auto"/>
              <w:rPr>
                <w:rFonts w:asciiTheme="majorHAnsi" w:hAnsiTheme="majorHAnsi" w:cstheme="majorHAnsi"/>
                <w:bCs/>
              </w:rPr>
            </w:pPr>
            <w:r w:rsidRPr="00AF2DF1">
              <w:rPr>
                <w:rFonts w:asciiTheme="majorHAnsi" w:hAnsiTheme="majorHAnsi" w:cstheme="majorHAnsi"/>
                <w:bCs/>
              </w:rPr>
              <w:t xml:space="preserve">Share with the children the story of </w:t>
            </w:r>
            <w:proofErr w:type="spellStart"/>
            <w:r w:rsidRPr="00AF2DF1">
              <w:rPr>
                <w:rFonts w:asciiTheme="majorHAnsi" w:hAnsiTheme="majorHAnsi" w:cstheme="majorHAnsi"/>
                <w:bCs/>
              </w:rPr>
              <w:t>Hasan</w:t>
            </w:r>
            <w:proofErr w:type="spellEnd"/>
            <w:r w:rsidRPr="00AF2DF1">
              <w:rPr>
                <w:rFonts w:asciiTheme="majorHAnsi" w:hAnsiTheme="majorHAnsi" w:cstheme="majorHAnsi"/>
                <w:bCs/>
              </w:rPr>
              <w:t xml:space="preserve"> and </w:t>
            </w:r>
            <w:proofErr w:type="spellStart"/>
            <w:r w:rsidRPr="00AF2DF1">
              <w:rPr>
                <w:rFonts w:asciiTheme="majorHAnsi" w:hAnsiTheme="majorHAnsi" w:cstheme="majorHAnsi"/>
                <w:bCs/>
              </w:rPr>
              <w:t>Hossein</w:t>
            </w:r>
            <w:proofErr w:type="spellEnd"/>
            <w:r w:rsidRPr="00AF2DF1">
              <w:rPr>
                <w:rFonts w:asciiTheme="majorHAnsi" w:hAnsiTheme="majorHAnsi" w:cstheme="majorHAnsi"/>
                <w:bCs/>
              </w:rPr>
              <w:t xml:space="preserve"> (may Allah u eternally bless them) in which the two boys saw an older man making ablutions incorrectly. Instead of scolding him, they asked him to watch each of them make </w:t>
            </w:r>
            <w:proofErr w:type="spellStart"/>
            <w:r w:rsidRPr="00AF2DF1">
              <w:rPr>
                <w:rFonts w:asciiTheme="majorHAnsi" w:hAnsiTheme="majorHAnsi" w:cstheme="majorHAnsi"/>
                <w:bCs/>
              </w:rPr>
              <w:t>wudu</w:t>
            </w:r>
            <w:proofErr w:type="spellEnd"/>
            <w:r w:rsidRPr="00AF2DF1">
              <w:rPr>
                <w:rFonts w:asciiTheme="majorHAnsi" w:hAnsiTheme="majorHAnsi" w:cstheme="majorHAnsi"/>
                <w:bCs/>
              </w:rPr>
              <w:t xml:space="preserve"> and be a judge as to who made </w:t>
            </w:r>
            <w:proofErr w:type="spellStart"/>
            <w:r w:rsidRPr="00AF2DF1">
              <w:rPr>
                <w:rFonts w:asciiTheme="majorHAnsi" w:hAnsiTheme="majorHAnsi" w:cstheme="majorHAnsi"/>
                <w:bCs/>
              </w:rPr>
              <w:t>wudu</w:t>
            </w:r>
            <w:proofErr w:type="spellEnd"/>
            <w:r w:rsidRPr="00AF2DF1">
              <w:rPr>
                <w:rFonts w:asciiTheme="majorHAnsi" w:hAnsiTheme="majorHAnsi" w:cstheme="majorHAnsi"/>
                <w:bCs/>
              </w:rPr>
              <w:t xml:space="preserve"> the best. In this way, the man realized his own mistakes and was not offende</w:t>
            </w:r>
            <w:r>
              <w:rPr>
                <w:rFonts w:asciiTheme="majorHAnsi" w:hAnsiTheme="majorHAnsi" w:cstheme="majorHAnsi"/>
                <w:bCs/>
              </w:rPr>
              <w:t xml:space="preserve">d. Ask the children </w:t>
            </w:r>
            <w:proofErr w:type="gramStart"/>
            <w:r>
              <w:rPr>
                <w:rFonts w:asciiTheme="majorHAnsi" w:hAnsiTheme="majorHAnsi" w:cstheme="majorHAnsi"/>
                <w:bCs/>
              </w:rPr>
              <w:t>to  think</w:t>
            </w:r>
            <w:proofErr w:type="gramEnd"/>
            <w:r>
              <w:rPr>
                <w:rFonts w:asciiTheme="majorHAnsi" w:hAnsiTheme="majorHAnsi" w:cstheme="majorHAnsi"/>
                <w:bCs/>
              </w:rPr>
              <w:t xml:space="preserve"> of other ways of doing something like this. Start with a practice and work backwards.  </w:t>
            </w:r>
          </w:p>
          <w:p w:rsidR="0013291C" w:rsidRDefault="0013291C" w:rsidP="0013291C">
            <w:pPr>
              <w:autoSpaceDE w:val="0"/>
              <w:autoSpaceDN w:val="0"/>
              <w:adjustRightInd w:val="0"/>
              <w:spacing w:after="0" w:line="240" w:lineRule="auto"/>
              <w:rPr>
                <w:rFonts w:asciiTheme="majorHAnsi" w:hAnsiTheme="majorHAnsi" w:cstheme="majorHAnsi"/>
                <w:bCs/>
              </w:rPr>
            </w:pPr>
          </w:p>
          <w:p w:rsidR="00AF2DF1" w:rsidRDefault="00AF2DF1" w:rsidP="0013291C">
            <w:pPr>
              <w:autoSpaceDE w:val="0"/>
              <w:autoSpaceDN w:val="0"/>
              <w:adjustRightInd w:val="0"/>
              <w:spacing w:after="0" w:line="240" w:lineRule="auto"/>
              <w:rPr>
                <w:rFonts w:asciiTheme="majorHAnsi" w:hAnsiTheme="majorHAnsi" w:cstheme="majorHAnsi"/>
                <w:bCs/>
              </w:rPr>
            </w:pPr>
            <w:r>
              <w:rPr>
                <w:rFonts w:asciiTheme="majorHAnsi" w:hAnsiTheme="majorHAnsi" w:cstheme="majorHAnsi"/>
                <w:bCs/>
              </w:rPr>
              <w:t xml:space="preserve">Not spend too long acting it out. </w:t>
            </w:r>
          </w:p>
          <w:p w:rsidR="00AF2DF1" w:rsidRDefault="00AF2DF1" w:rsidP="0013291C">
            <w:pPr>
              <w:autoSpaceDE w:val="0"/>
              <w:autoSpaceDN w:val="0"/>
              <w:adjustRightInd w:val="0"/>
              <w:spacing w:after="0" w:line="240" w:lineRule="auto"/>
              <w:rPr>
                <w:rFonts w:asciiTheme="majorHAnsi" w:hAnsiTheme="majorHAnsi" w:cstheme="majorHAnsi"/>
              </w:rPr>
            </w:pPr>
          </w:p>
          <w:p w:rsidR="00801677" w:rsidRDefault="00801677" w:rsidP="0013291C">
            <w:pPr>
              <w:autoSpaceDE w:val="0"/>
              <w:autoSpaceDN w:val="0"/>
              <w:adjustRightInd w:val="0"/>
              <w:spacing w:after="0" w:line="240" w:lineRule="auto"/>
              <w:rPr>
                <w:rFonts w:asciiTheme="majorHAnsi" w:hAnsiTheme="majorHAnsi" w:cstheme="majorHAnsi"/>
              </w:rPr>
            </w:pPr>
            <w:r>
              <w:rPr>
                <w:rFonts w:asciiTheme="majorHAnsi" w:hAnsiTheme="majorHAnsi" w:cstheme="majorHAnsi"/>
              </w:rPr>
              <w:t>Activity 3. Love our teachers</w:t>
            </w:r>
            <w:r w:rsidR="00AF2DF1">
              <w:rPr>
                <w:rFonts w:asciiTheme="majorHAnsi" w:hAnsiTheme="majorHAnsi" w:cstheme="majorHAnsi"/>
              </w:rPr>
              <w:t xml:space="preserve"> Follow up. </w:t>
            </w:r>
          </w:p>
          <w:p w:rsidR="00801677" w:rsidRDefault="00801677" w:rsidP="0013291C">
            <w:pPr>
              <w:autoSpaceDE w:val="0"/>
              <w:autoSpaceDN w:val="0"/>
              <w:adjustRightInd w:val="0"/>
              <w:spacing w:after="0" w:line="240" w:lineRule="auto"/>
              <w:rPr>
                <w:rFonts w:asciiTheme="majorHAnsi" w:hAnsiTheme="majorHAnsi" w:cstheme="majorHAnsi"/>
              </w:rPr>
            </w:pPr>
            <w:r w:rsidRPr="00801677">
              <w:rPr>
                <w:rFonts w:asciiTheme="majorHAnsi" w:hAnsiTheme="majorHAnsi" w:cstheme="majorHAnsi"/>
              </w:rPr>
              <w:t>“In truth Allah and His angels as well as the heavens and the earth, even the ant in its hill and the whale in the sea, will bless the man who teaches his fellow men,” (</w:t>
            </w:r>
            <w:proofErr w:type="spellStart"/>
            <w:r w:rsidRPr="00801677">
              <w:rPr>
                <w:rFonts w:asciiTheme="majorHAnsi" w:hAnsiTheme="majorHAnsi" w:cstheme="majorHAnsi"/>
              </w:rPr>
              <w:t>Tirmidhi</w:t>
            </w:r>
            <w:proofErr w:type="spellEnd"/>
            <w:r w:rsidRPr="00801677">
              <w:rPr>
                <w:rFonts w:asciiTheme="majorHAnsi" w:hAnsiTheme="majorHAnsi" w:cstheme="majorHAnsi"/>
              </w:rPr>
              <w:t>).</w:t>
            </w:r>
          </w:p>
          <w:p w:rsidR="00801677" w:rsidRDefault="00801677" w:rsidP="0013291C">
            <w:pPr>
              <w:autoSpaceDE w:val="0"/>
              <w:autoSpaceDN w:val="0"/>
              <w:adjustRightInd w:val="0"/>
              <w:spacing w:after="0" w:line="240" w:lineRule="auto"/>
              <w:rPr>
                <w:rFonts w:asciiTheme="majorHAnsi" w:hAnsiTheme="majorHAnsi" w:cstheme="majorHAnsi"/>
              </w:rPr>
            </w:pPr>
          </w:p>
          <w:p w:rsidR="00801677" w:rsidRDefault="00AF2DF1" w:rsidP="0013291C">
            <w:pPr>
              <w:autoSpaceDE w:val="0"/>
              <w:autoSpaceDN w:val="0"/>
              <w:adjustRightInd w:val="0"/>
              <w:spacing w:after="0" w:line="240" w:lineRule="auto"/>
              <w:rPr>
                <w:rFonts w:asciiTheme="majorHAnsi" w:hAnsiTheme="majorHAnsi" w:cstheme="majorHAnsi"/>
              </w:rPr>
            </w:pPr>
            <w:r>
              <w:rPr>
                <w:rFonts w:asciiTheme="majorHAnsi" w:hAnsiTheme="majorHAnsi" w:cstheme="majorHAnsi"/>
              </w:rPr>
              <w:t>Homework activity was to f</w:t>
            </w:r>
            <w:r w:rsidR="00801677">
              <w:rPr>
                <w:rFonts w:asciiTheme="majorHAnsi" w:hAnsiTheme="majorHAnsi" w:cstheme="majorHAnsi"/>
              </w:rPr>
              <w:t xml:space="preserve">ind a verse of the Quran or Hadith on the virtues of teaching/teachers and share it with one of your teachers or parents. </w:t>
            </w:r>
          </w:p>
          <w:p w:rsidR="0013291C" w:rsidRDefault="0013291C" w:rsidP="00303302">
            <w:pPr>
              <w:autoSpaceDE w:val="0"/>
              <w:autoSpaceDN w:val="0"/>
              <w:adjustRightInd w:val="0"/>
              <w:spacing w:after="0" w:line="240" w:lineRule="auto"/>
              <w:rPr>
                <w:rFonts w:asciiTheme="majorHAnsi" w:hAnsiTheme="majorHAnsi" w:cstheme="majorHAnsi"/>
              </w:rPr>
            </w:pPr>
          </w:p>
          <w:p w:rsidR="00612E44" w:rsidRDefault="00AF2DF1" w:rsidP="0013291C">
            <w:pPr>
              <w:autoSpaceDE w:val="0"/>
              <w:autoSpaceDN w:val="0"/>
              <w:adjustRightInd w:val="0"/>
              <w:spacing w:after="0" w:line="240" w:lineRule="auto"/>
              <w:rPr>
                <w:rFonts w:asciiTheme="majorHAnsi" w:hAnsiTheme="majorHAnsi" w:cstheme="majorHAnsi"/>
                <w:sz w:val="22"/>
                <w:szCs w:val="22"/>
              </w:rPr>
            </w:pPr>
            <w:r>
              <w:rPr>
                <w:rFonts w:asciiTheme="majorHAnsi" w:hAnsiTheme="majorHAnsi" w:cstheme="majorHAnsi"/>
                <w:sz w:val="22"/>
                <w:szCs w:val="22"/>
              </w:rPr>
              <w:t>Activity 4</w:t>
            </w:r>
            <w:r w:rsidR="00801677">
              <w:rPr>
                <w:rFonts w:asciiTheme="majorHAnsi" w:hAnsiTheme="majorHAnsi" w:cstheme="majorHAnsi"/>
                <w:sz w:val="22"/>
                <w:szCs w:val="22"/>
              </w:rPr>
              <w:t xml:space="preserve"> </w:t>
            </w:r>
            <w:r w:rsidR="0013291C" w:rsidRPr="0013291C">
              <w:rPr>
                <w:rFonts w:asciiTheme="majorHAnsi" w:hAnsiTheme="majorHAnsi" w:cstheme="majorHAnsi"/>
                <w:sz w:val="22"/>
                <w:szCs w:val="22"/>
              </w:rPr>
              <w:t xml:space="preserve">The Three Selves Walk Similar to the “Journey of My Life Walk” in Chapter Thirteen, this activity includes a group walk with three distinct right turns. First meet with the children in a huddle and let them know that they are going to learn how to watch the conversations that go on inside of themselves. Going on a walk is an excellent way to spend time on self-reflection. Ask them to think about something that is bothering them. Maybe a boy worries that his little sister is getting all the attention at home. During the first segment of the walk, they will “watch the conversation” of their lower selves, allowing themselves to repeat the usual negative things </w:t>
            </w:r>
            <w:r w:rsidR="0013291C">
              <w:rPr>
                <w:rFonts w:asciiTheme="majorHAnsi" w:hAnsiTheme="majorHAnsi" w:cstheme="majorHAnsi"/>
                <w:sz w:val="22"/>
                <w:szCs w:val="22"/>
              </w:rPr>
              <w:t>they say in their minds. After f</w:t>
            </w:r>
            <w:r w:rsidR="0013291C" w:rsidRPr="0013291C">
              <w:rPr>
                <w:rFonts w:asciiTheme="majorHAnsi" w:hAnsiTheme="majorHAnsi" w:cstheme="majorHAnsi"/>
                <w:sz w:val="22"/>
                <w:szCs w:val="22"/>
              </w:rPr>
              <w:t xml:space="preserve">ive minutes, plan to make a right turn and then instruct them to “watch the conversation” of their scolding self, allowing </w:t>
            </w:r>
            <w:proofErr w:type="gramStart"/>
            <w:r w:rsidR="0013291C" w:rsidRPr="0013291C">
              <w:rPr>
                <w:rFonts w:asciiTheme="majorHAnsi" w:hAnsiTheme="majorHAnsi" w:cstheme="majorHAnsi"/>
                <w:sz w:val="22"/>
                <w:szCs w:val="22"/>
              </w:rPr>
              <w:t>themselves</w:t>
            </w:r>
            <w:proofErr w:type="gramEnd"/>
            <w:r w:rsidR="0013291C" w:rsidRPr="0013291C">
              <w:rPr>
                <w:rFonts w:asciiTheme="majorHAnsi" w:hAnsiTheme="majorHAnsi" w:cstheme="majorHAnsi"/>
                <w:sz w:val="22"/>
                <w:szCs w:val="22"/>
              </w:rPr>
              <w:t xml:space="preserve"> to repeat the usual self-correcting things they say in their minds, like “But she is little and needs more attention.” After five minutes, plan to make another right turn and then instruct the children to try to </w:t>
            </w:r>
            <w:r w:rsidR="0013291C" w:rsidRPr="0013291C">
              <w:rPr>
                <w:rFonts w:asciiTheme="majorHAnsi" w:hAnsiTheme="majorHAnsi" w:cstheme="majorHAnsi"/>
                <w:sz w:val="22"/>
                <w:szCs w:val="22"/>
              </w:rPr>
              <w:lastRenderedPageBreak/>
              <w:t>quiet all talking in their minds. Tell them to ask themselves, “What does Allah u wish of me?” Answering this question can come from the true self. “Be at peace. No need to be jealous. Love what you have been given.”</w:t>
            </w:r>
          </w:p>
          <w:p w:rsidR="00AF2DF1" w:rsidRDefault="00AF2DF1" w:rsidP="0013291C">
            <w:pPr>
              <w:autoSpaceDE w:val="0"/>
              <w:autoSpaceDN w:val="0"/>
              <w:adjustRightInd w:val="0"/>
              <w:spacing w:after="0" w:line="240" w:lineRule="auto"/>
              <w:rPr>
                <w:rFonts w:asciiTheme="majorHAnsi" w:hAnsiTheme="majorHAnsi" w:cstheme="majorHAnsi"/>
                <w:sz w:val="22"/>
                <w:szCs w:val="22"/>
              </w:rPr>
            </w:pPr>
          </w:p>
          <w:p w:rsidR="00AF2DF1" w:rsidRDefault="00AF2DF1" w:rsidP="0013291C">
            <w:pPr>
              <w:autoSpaceDE w:val="0"/>
              <w:autoSpaceDN w:val="0"/>
              <w:adjustRightInd w:val="0"/>
              <w:spacing w:after="0" w:line="240" w:lineRule="auto"/>
              <w:rPr>
                <w:rFonts w:asciiTheme="majorHAnsi" w:hAnsiTheme="majorHAnsi" w:cstheme="majorHAnsi"/>
                <w:sz w:val="22"/>
                <w:szCs w:val="22"/>
              </w:rPr>
            </w:pPr>
            <w:r>
              <w:rPr>
                <w:rFonts w:asciiTheme="majorHAnsi" w:hAnsiTheme="majorHAnsi" w:cstheme="majorHAnsi"/>
                <w:sz w:val="22"/>
                <w:szCs w:val="22"/>
              </w:rPr>
              <w:t xml:space="preserve">Next week will be Closing chapter. Write a poem, piece of art or story reflecting the journey of the spiritual heart. </w:t>
            </w:r>
          </w:p>
          <w:p w:rsidR="0013291C" w:rsidRPr="00947C09" w:rsidRDefault="0013291C" w:rsidP="0013291C">
            <w:pPr>
              <w:autoSpaceDE w:val="0"/>
              <w:autoSpaceDN w:val="0"/>
              <w:adjustRightInd w:val="0"/>
              <w:spacing w:after="0" w:line="240" w:lineRule="auto"/>
              <w:rPr>
                <w:rFonts w:asciiTheme="majorHAnsi" w:hAnsiTheme="majorHAnsi" w:cstheme="majorHAnsi"/>
                <w:sz w:val="22"/>
                <w:szCs w:val="22"/>
              </w:rPr>
            </w:pPr>
          </w:p>
        </w:tc>
      </w:tr>
      <w:tr w:rsidR="00581A24" w:rsidRPr="00303302" w:rsidTr="0024625A">
        <w:trPr>
          <w:trHeight w:val="2224"/>
        </w:trPr>
        <w:tc>
          <w:tcPr>
            <w:tcW w:w="10587" w:type="dxa"/>
            <w:gridSpan w:val="4"/>
            <w:tcMar>
              <w:top w:w="113" w:type="dxa"/>
            </w:tcMar>
          </w:tcPr>
          <w:p w:rsidR="00581A24" w:rsidRPr="00947C09" w:rsidRDefault="00581A24" w:rsidP="00D92518">
            <w:pPr>
              <w:rPr>
                <w:rFonts w:asciiTheme="majorHAnsi" w:hAnsiTheme="majorHAnsi" w:cstheme="majorHAnsi"/>
                <w:sz w:val="22"/>
                <w:szCs w:val="22"/>
              </w:rPr>
            </w:pPr>
            <w:r w:rsidRPr="00947C09">
              <w:rPr>
                <w:rFonts w:asciiTheme="majorHAnsi" w:hAnsiTheme="majorHAnsi" w:cstheme="majorHAnsi"/>
                <w:sz w:val="22"/>
                <w:szCs w:val="22"/>
              </w:rPr>
              <w:lastRenderedPageBreak/>
              <w:t>Resources/equipment:</w:t>
            </w:r>
          </w:p>
          <w:p w:rsidR="00581A24" w:rsidRPr="00947C09" w:rsidRDefault="0013291C" w:rsidP="0024625A">
            <w:pPr>
              <w:rPr>
                <w:rFonts w:asciiTheme="majorHAnsi" w:hAnsiTheme="majorHAnsi" w:cstheme="majorHAnsi"/>
                <w:sz w:val="22"/>
                <w:szCs w:val="22"/>
              </w:rPr>
            </w:pPr>
            <w:r w:rsidRPr="0013291C">
              <w:rPr>
                <w:rFonts w:asciiTheme="majorHAnsi" w:hAnsiTheme="majorHAnsi" w:cstheme="majorHAnsi"/>
                <w:sz w:val="22"/>
                <w:szCs w:val="22"/>
              </w:rPr>
              <w:t>Poster boards Construction paper Glue Scissors Tape Colored pencils, markers, crayons, etc. Stickers</w:t>
            </w:r>
          </w:p>
        </w:tc>
      </w:tr>
      <w:tr w:rsidR="00581A24" w:rsidRPr="00303302" w:rsidTr="0024625A">
        <w:trPr>
          <w:trHeight w:val="1081"/>
        </w:trPr>
        <w:tc>
          <w:tcPr>
            <w:tcW w:w="10587" w:type="dxa"/>
            <w:gridSpan w:val="4"/>
            <w:tcMar>
              <w:top w:w="113" w:type="dxa"/>
            </w:tcMar>
          </w:tcPr>
          <w:p w:rsidR="00581A24" w:rsidRPr="00303302" w:rsidRDefault="00581A24" w:rsidP="003D3360">
            <w:pPr>
              <w:rPr>
                <w:rFonts w:asciiTheme="majorHAnsi" w:hAnsiTheme="majorHAnsi" w:cstheme="majorHAnsi"/>
                <w:b/>
                <w:sz w:val="22"/>
                <w:szCs w:val="22"/>
              </w:rPr>
            </w:pPr>
            <w:r w:rsidRPr="00303302">
              <w:rPr>
                <w:rFonts w:asciiTheme="majorHAnsi" w:hAnsiTheme="majorHAnsi" w:cstheme="majorHAnsi"/>
                <w:b/>
                <w:sz w:val="22"/>
                <w:szCs w:val="22"/>
              </w:rPr>
              <w:t xml:space="preserve">Homework: </w:t>
            </w:r>
            <w:r w:rsidR="003D3360" w:rsidRPr="00303302">
              <w:rPr>
                <w:rFonts w:asciiTheme="majorHAnsi" w:hAnsiTheme="majorHAnsi" w:cstheme="majorHAnsi"/>
                <w:b/>
                <w:sz w:val="22"/>
                <w:szCs w:val="22"/>
              </w:rPr>
              <w:t>Review notes +</w:t>
            </w:r>
          </w:p>
          <w:p w:rsidR="00581A24" w:rsidRPr="00303302" w:rsidRDefault="00581A24" w:rsidP="00D10231">
            <w:pPr>
              <w:rPr>
                <w:rFonts w:asciiTheme="majorHAnsi" w:hAnsiTheme="majorHAnsi" w:cstheme="majorHAnsi"/>
                <w:b/>
                <w:sz w:val="22"/>
                <w:szCs w:val="22"/>
              </w:rPr>
            </w:pPr>
          </w:p>
        </w:tc>
      </w:tr>
    </w:tbl>
    <w:p w:rsidR="00581A24" w:rsidRPr="00303302" w:rsidRDefault="00581A24" w:rsidP="00581A24">
      <w:pPr>
        <w:rPr>
          <w:rFonts w:asciiTheme="majorHAnsi" w:hAnsiTheme="majorHAnsi" w:cstheme="majorHAnsi"/>
        </w:rPr>
      </w:pPr>
    </w:p>
    <w:p w:rsidR="00D219DD" w:rsidRPr="00303302" w:rsidRDefault="00D219DD">
      <w:pPr>
        <w:rPr>
          <w:rFonts w:asciiTheme="majorHAnsi" w:hAnsiTheme="majorHAnsi" w:cstheme="majorHAnsi"/>
        </w:rPr>
      </w:pPr>
    </w:p>
    <w:sectPr w:rsidR="00D219DD" w:rsidRPr="00303302" w:rsidSect="00C44ABA">
      <w:headerReference w:type="even" r:id="rId7"/>
      <w:headerReference w:type="default" r:id="rId8"/>
      <w:pgSz w:w="11900" w:h="16840"/>
      <w:pgMar w:top="1152" w:right="1800" w:bottom="284" w:left="180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AB" w:rsidRDefault="00C278AB">
      <w:pPr>
        <w:spacing w:after="0" w:line="240" w:lineRule="auto"/>
      </w:pPr>
      <w:r>
        <w:separator/>
      </w:r>
    </w:p>
  </w:endnote>
  <w:endnote w:type="continuationSeparator" w:id="0">
    <w:p w:rsidR="00C278AB" w:rsidRDefault="00C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AB" w:rsidRDefault="00C278AB">
      <w:pPr>
        <w:spacing w:after="0" w:line="240" w:lineRule="auto"/>
      </w:pPr>
      <w:r>
        <w:separator/>
      </w:r>
    </w:p>
  </w:footnote>
  <w:footnote w:type="continuationSeparator" w:id="0">
    <w:p w:rsidR="00C278AB" w:rsidRDefault="00C2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A" w:rsidRDefault="00C278AB">
    <w:pPr>
      <w:pStyle w:val="Header"/>
    </w:pPr>
    <w:sdt>
      <w:sdtPr>
        <w:id w:val="-828286329"/>
        <w:temporary/>
        <w:showingPlcHdr/>
      </w:sdtPr>
      <w:sdtEndPr/>
      <w:sdtContent>
        <w:r w:rsidR="00C44ABA">
          <w:t>[Type text]</w:t>
        </w:r>
      </w:sdtContent>
    </w:sdt>
    <w:r w:rsidR="00C44ABA">
      <w:ptab w:relativeTo="margin" w:alignment="center" w:leader="none"/>
    </w:r>
    <w:sdt>
      <w:sdtPr>
        <w:id w:val="1035546205"/>
        <w:temporary/>
        <w:showingPlcHdr/>
      </w:sdtPr>
      <w:sdtEndPr/>
      <w:sdtContent>
        <w:r w:rsidR="00C44ABA">
          <w:t>[Type text]</w:t>
        </w:r>
      </w:sdtContent>
    </w:sdt>
    <w:r w:rsidR="00C44ABA">
      <w:ptab w:relativeTo="margin" w:alignment="right" w:leader="none"/>
    </w:r>
    <w:sdt>
      <w:sdtPr>
        <w:id w:val="77176416"/>
        <w:temporary/>
        <w:showingPlcHdr/>
      </w:sdtPr>
      <w:sdtEndPr/>
      <w:sdtContent>
        <w:r w:rsidR="00C44ABA">
          <w:t>[Type text]</w:t>
        </w:r>
      </w:sdtContent>
    </w:sdt>
  </w:p>
  <w:p w:rsidR="00C44ABA" w:rsidRDefault="00C44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A" w:rsidRDefault="00C44ABA" w:rsidP="00C44ABA">
    <w:pPr>
      <w:pStyle w:val="Header"/>
      <w:tabs>
        <w:tab w:val="clear" w:pos="4320"/>
        <w:tab w:val="clear" w:pos="8640"/>
        <w:tab w:val="right" w:pos="8300"/>
      </w:tabs>
      <w:ind w:hanging="1134"/>
      <w:rPr>
        <w:b/>
        <w:sz w:val="28"/>
        <w:szCs w:val="28"/>
      </w:rPr>
    </w:pPr>
    <w:r>
      <w:rPr>
        <w:noProof/>
        <w:lang w:eastAsia="en-GB"/>
      </w:rPr>
      <w:drawing>
        <wp:anchor distT="0" distB="0" distL="114300" distR="114300" simplePos="0" relativeHeight="251659264" behindDoc="1" locked="0" layoutInCell="1" allowOverlap="1" wp14:anchorId="2145C158" wp14:editId="0C170624">
          <wp:simplePos x="0" y="0"/>
          <wp:positionH relativeFrom="column">
            <wp:posOffset>4893945</wp:posOffset>
          </wp:positionH>
          <wp:positionV relativeFrom="paragraph">
            <wp:posOffset>-353965</wp:posOffset>
          </wp:positionV>
          <wp:extent cx="1152000" cy="865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B Club LOGO.png"/>
                  <pic:cNvPicPr/>
                </pic:nvPicPr>
                <pic:blipFill>
                  <a:blip r:embed="rId1">
                    <a:extLst>
                      <a:ext uri="{28A0092B-C50C-407E-A947-70E740481C1C}">
                        <a14:useLocalDpi xmlns:a14="http://schemas.microsoft.com/office/drawing/2010/main" val="0"/>
                      </a:ext>
                    </a:extLst>
                  </a:blip>
                  <a:stretch>
                    <a:fillRect/>
                  </a:stretch>
                </pic:blipFill>
                <pic:spPr>
                  <a:xfrm>
                    <a:off x="0" y="0"/>
                    <a:ext cx="1152000" cy="865249"/>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THE HUB CLUB</w:t>
    </w:r>
    <w:r>
      <w:rPr>
        <w:b/>
        <w:sz w:val="28"/>
        <w:szCs w:val="28"/>
      </w:rPr>
      <w:tab/>
    </w:r>
  </w:p>
  <w:p w:rsidR="00C44ABA" w:rsidRPr="007377EE" w:rsidRDefault="00C44ABA" w:rsidP="00C44ABA">
    <w:pPr>
      <w:pStyle w:val="Header"/>
      <w:ind w:hanging="1134"/>
    </w:pPr>
    <w:r w:rsidRPr="007377EE">
      <w:rPr>
        <w:b/>
        <w:sz w:val="28"/>
        <w:szCs w:val="28"/>
      </w:rPr>
      <w:t>LESSON PLAN</w:t>
    </w:r>
  </w:p>
  <w:p w:rsidR="00C44ABA" w:rsidRPr="00007A19" w:rsidRDefault="00C44ABA" w:rsidP="00C44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24"/>
    <w:rsid w:val="0001530D"/>
    <w:rsid w:val="000648B5"/>
    <w:rsid w:val="00093A64"/>
    <w:rsid w:val="000B3F11"/>
    <w:rsid w:val="000E55B1"/>
    <w:rsid w:val="000F1CD9"/>
    <w:rsid w:val="001110AD"/>
    <w:rsid w:val="0013291C"/>
    <w:rsid w:val="00184654"/>
    <w:rsid w:val="001B4D2A"/>
    <w:rsid w:val="001B5DAA"/>
    <w:rsid w:val="00201739"/>
    <w:rsid w:val="0024625A"/>
    <w:rsid w:val="00270185"/>
    <w:rsid w:val="00271C9D"/>
    <w:rsid w:val="002C1F75"/>
    <w:rsid w:val="002D7A24"/>
    <w:rsid w:val="002E6208"/>
    <w:rsid w:val="00303302"/>
    <w:rsid w:val="00304730"/>
    <w:rsid w:val="00321665"/>
    <w:rsid w:val="003A7E20"/>
    <w:rsid w:val="003C7BE1"/>
    <w:rsid w:val="003D1DC2"/>
    <w:rsid w:val="003D3360"/>
    <w:rsid w:val="003E36A9"/>
    <w:rsid w:val="003F7F20"/>
    <w:rsid w:val="00434272"/>
    <w:rsid w:val="004413E1"/>
    <w:rsid w:val="0044706E"/>
    <w:rsid w:val="004A2F74"/>
    <w:rsid w:val="004C0FBF"/>
    <w:rsid w:val="004F415D"/>
    <w:rsid w:val="00514FCB"/>
    <w:rsid w:val="00581A24"/>
    <w:rsid w:val="005944FD"/>
    <w:rsid w:val="005B00C2"/>
    <w:rsid w:val="00612E44"/>
    <w:rsid w:val="006140B1"/>
    <w:rsid w:val="00650BBF"/>
    <w:rsid w:val="006A4DAA"/>
    <w:rsid w:val="006B472F"/>
    <w:rsid w:val="007377EF"/>
    <w:rsid w:val="007C120D"/>
    <w:rsid w:val="007D5794"/>
    <w:rsid w:val="00801677"/>
    <w:rsid w:val="00802721"/>
    <w:rsid w:val="00831E9E"/>
    <w:rsid w:val="00870463"/>
    <w:rsid w:val="00886880"/>
    <w:rsid w:val="008B45C6"/>
    <w:rsid w:val="008E1396"/>
    <w:rsid w:val="00907F1E"/>
    <w:rsid w:val="00931047"/>
    <w:rsid w:val="00947C09"/>
    <w:rsid w:val="0095542B"/>
    <w:rsid w:val="009A0222"/>
    <w:rsid w:val="009B5647"/>
    <w:rsid w:val="00A63C04"/>
    <w:rsid w:val="00A77698"/>
    <w:rsid w:val="00AF2DF1"/>
    <w:rsid w:val="00B42C56"/>
    <w:rsid w:val="00B709BA"/>
    <w:rsid w:val="00C13431"/>
    <w:rsid w:val="00C278AB"/>
    <w:rsid w:val="00C44ABA"/>
    <w:rsid w:val="00C84906"/>
    <w:rsid w:val="00CA176D"/>
    <w:rsid w:val="00D10231"/>
    <w:rsid w:val="00D15B36"/>
    <w:rsid w:val="00D219DD"/>
    <w:rsid w:val="00D71223"/>
    <w:rsid w:val="00D92518"/>
    <w:rsid w:val="00DA09E1"/>
    <w:rsid w:val="00DD3273"/>
    <w:rsid w:val="00E70DD7"/>
    <w:rsid w:val="00E70F4C"/>
    <w:rsid w:val="00E92960"/>
    <w:rsid w:val="00EE315C"/>
    <w:rsid w:val="00EF7E6B"/>
    <w:rsid w:val="00F07A08"/>
    <w:rsid w:val="00F11D7E"/>
    <w:rsid w:val="00F26083"/>
    <w:rsid w:val="00F26085"/>
    <w:rsid w:val="00F65A48"/>
    <w:rsid w:val="00F874A0"/>
    <w:rsid w:val="00FA3BF2"/>
    <w:rsid w:val="00FB2EB3"/>
    <w:rsid w:val="00FE3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B45C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45C6"/>
    <w:pPr>
      <w:spacing w:after="0" w:line="240" w:lineRule="auto"/>
    </w:pPr>
  </w:style>
  <w:style w:type="paragraph" w:styleId="BalloonText">
    <w:name w:val="Balloon Text"/>
    <w:basedOn w:val="Normal"/>
    <w:link w:val="BalloonTextChar"/>
    <w:uiPriority w:val="99"/>
    <w:semiHidden/>
    <w:unhideWhenUsed/>
    <w:rsid w:val="00F2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24"/>
    <w:pPr>
      <w:spacing w:after="200" w:line="276" w:lineRule="auto"/>
    </w:pPr>
  </w:style>
  <w:style w:type="paragraph" w:styleId="Heading2">
    <w:name w:val="heading 2"/>
    <w:basedOn w:val="Normal"/>
    <w:link w:val="Heading2Char"/>
    <w:uiPriority w:val="9"/>
    <w:qFormat/>
    <w:rsid w:val="00C849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4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A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A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A24"/>
  </w:style>
  <w:style w:type="character" w:styleId="Hyperlink">
    <w:name w:val="Hyperlink"/>
    <w:basedOn w:val="DefaultParagraphFont"/>
    <w:uiPriority w:val="99"/>
    <w:unhideWhenUsed/>
    <w:rsid w:val="00201739"/>
    <w:rPr>
      <w:strike w:val="0"/>
      <w:dstrike w:val="0"/>
      <w:color w:val="EA141F"/>
      <w:u w:val="none"/>
      <w:effect w:val="none"/>
    </w:rPr>
  </w:style>
  <w:style w:type="character" w:styleId="Emphasis">
    <w:name w:val="Emphasis"/>
    <w:basedOn w:val="DefaultParagraphFont"/>
    <w:uiPriority w:val="20"/>
    <w:qFormat/>
    <w:rsid w:val="00201739"/>
    <w:rPr>
      <w:rFonts w:ascii="Georgia" w:hAnsi="Georgia" w:hint="default"/>
      <w:i/>
      <w:iCs/>
    </w:rPr>
  </w:style>
  <w:style w:type="character" w:styleId="Strong">
    <w:name w:val="Strong"/>
    <w:basedOn w:val="DefaultParagraphFont"/>
    <w:uiPriority w:val="22"/>
    <w:qFormat/>
    <w:rsid w:val="00201739"/>
    <w:rPr>
      <w:b/>
      <w:bCs/>
    </w:rPr>
  </w:style>
  <w:style w:type="paragraph" w:styleId="NormalWeb">
    <w:name w:val="Normal (Web)"/>
    <w:basedOn w:val="Normal"/>
    <w:uiPriority w:val="99"/>
    <w:semiHidden/>
    <w:unhideWhenUsed/>
    <w:rsid w:val="00201739"/>
    <w:pPr>
      <w:spacing w:before="100" w:beforeAutospacing="1" w:after="30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49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B45C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B45C6"/>
    <w:pPr>
      <w:spacing w:after="0" w:line="240" w:lineRule="auto"/>
    </w:pPr>
  </w:style>
  <w:style w:type="paragraph" w:styleId="BalloonText">
    <w:name w:val="Balloon Text"/>
    <w:basedOn w:val="Normal"/>
    <w:link w:val="BalloonTextChar"/>
    <w:uiPriority w:val="99"/>
    <w:semiHidden/>
    <w:unhideWhenUsed/>
    <w:rsid w:val="00F26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5347">
      <w:bodyDiv w:val="1"/>
      <w:marLeft w:val="0"/>
      <w:marRight w:val="0"/>
      <w:marTop w:val="0"/>
      <w:marBottom w:val="0"/>
      <w:divBdr>
        <w:top w:val="none" w:sz="0" w:space="0" w:color="auto"/>
        <w:left w:val="none" w:sz="0" w:space="0" w:color="auto"/>
        <w:bottom w:val="none" w:sz="0" w:space="0" w:color="auto"/>
        <w:right w:val="none" w:sz="0" w:space="0" w:color="auto"/>
      </w:divBdr>
      <w:divsChild>
        <w:div w:id="855271989">
          <w:marLeft w:val="0"/>
          <w:marRight w:val="0"/>
          <w:marTop w:val="0"/>
          <w:marBottom w:val="0"/>
          <w:divBdr>
            <w:top w:val="none" w:sz="0" w:space="0" w:color="auto"/>
            <w:left w:val="none" w:sz="0" w:space="0" w:color="auto"/>
            <w:bottom w:val="none" w:sz="0" w:space="0" w:color="auto"/>
            <w:right w:val="none" w:sz="0" w:space="0" w:color="auto"/>
          </w:divBdr>
        </w:div>
      </w:divsChild>
    </w:div>
    <w:div w:id="349793639">
      <w:bodyDiv w:val="1"/>
      <w:marLeft w:val="0"/>
      <w:marRight w:val="0"/>
      <w:marTop w:val="0"/>
      <w:marBottom w:val="0"/>
      <w:divBdr>
        <w:top w:val="none" w:sz="0" w:space="0" w:color="auto"/>
        <w:left w:val="none" w:sz="0" w:space="0" w:color="auto"/>
        <w:bottom w:val="none" w:sz="0" w:space="0" w:color="auto"/>
        <w:right w:val="none" w:sz="0" w:space="0" w:color="auto"/>
      </w:divBdr>
    </w:div>
    <w:div w:id="866986142">
      <w:bodyDiv w:val="1"/>
      <w:marLeft w:val="0"/>
      <w:marRight w:val="0"/>
      <w:marTop w:val="0"/>
      <w:marBottom w:val="0"/>
      <w:divBdr>
        <w:top w:val="none" w:sz="0" w:space="0" w:color="auto"/>
        <w:left w:val="none" w:sz="0" w:space="0" w:color="auto"/>
        <w:bottom w:val="none" w:sz="0" w:space="0" w:color="auto"/>
        <w:right w:val="none" w:sz="0" w:space="0" w:color="auto"/>
      </w:divBdr>
      <w:divsChild>
        <w:div w:id="199632873">
          <w:marLeft w:val="0"/>
          <w:marRight w:val="0"/>
          <w:marTop w:val="0"/>
          <w:marBottom w:val="0"/>
          <w:divBdr>
            <w:top w:val="none" w:sz="0" w:space="0" w:color="auto"/>
            <w:left w:val="none" w:sz="0" w:space="0" w:color="auto"/>
            <w:bottom w:val="none" w:sz="0" w:space="0" w:color="auto"/>
            <w:right w:val="none" w:sz="0" w:space="0" w:color="auto"/>
          </w:divBdr>
          <w:divsChild>
            <w:div w:id="198468392">
              <w:marLeft w:val="0"/>
              <w:marRight w:val="0"/>
              <w:marTop w:val="0"/>
              <w:marBottom w:val="0"/>
              <w:divBdr>
                <w:top w:val="none" w:sz="0" w:space="0" w:color="auto"/>
                <w:left w:val="none" w:sz="0" w:space="0" w:color="auto"/>
                <w:bottom w:val="none" w:sz="0" w:space="0" w:color="auto"/>
                <w:right w:val="none" w:sz="0" w:space="0" w:color="auto"/>
              </w:divBdr>
              <w:divsChild>
                <w:div w:id="1100762464">
                  <w:marLeft w:val="0"/>
                  <w:marRight w:val="0"/>
                  <w:marTop w:val="0"/>
                  <w:marBottom w:val="0"/>
                  <w:divBdr>
                    <w:top w:val="none" w:sz="0" w:space="0" w:color="auto"/>
                    <w:left w:val="none" w:sz="0" w:space="0" w:color="auto"/>
                    <w:bottom w:val="none" w:sz="0" w:space="0" w:color="auto"/>
                    <w:right w:val="none" w:sz="0" w:space="0" w:color="auto"/>
                  </w:divBdr>
                  <w:divsChild>
                    <w:div w:id="1379086251">
                      <w:marLeft w:val="0"/>
                      <w:marRight w:val="0"/>
                      <w:marTop w:val="0"/>
                      <w:marBottom w:val="0"/>
                      <w:divBdr>
                        <w:top w:val="single" w:sz="6" w:space="0" w:color="CCCCCC"/>
                        <w:left w:val="single" w:sz="6" w:space="0" w:color="CCCCCC"/>
                        <w:bottom w:val="single" w:sz="6" w:space="0" w:color="CCCCCC"/>
                        <w:right w:val="single" w:sz="6" w:space="0" w:color="CCCCCC"/>
                      </w:divBdr>
                      <w:divsChild>
                        <w:div w:id="1531264767">
                          <w:marLeft w:val="0"/>
                          <w:marRight w:val="0"/>
                          <w:marTop w:val="0"/>
                          <w:marBottom w:val="0"/>
                          <w:divBdr>
                            <w:top w:val="none" w:sz="0" w:space="0" w:color="auto"/>
                            <w:left w:val="none" w:sz="0" w:space="0" w:color="auto"/>
                            <w:bottom w:val="none" w:sz="0" w:space="0" w:color="auto"/>
                            <w:right w:val="none" w:sz="0" w:space="0" w:color="auto"/>
                          </w:divBdr>
                          <w:divsChild>
                            <w:div w:id="1839536422">
                              <w:marLeft w:val="0"/>
                              <w:marRight w:val="0"/>
                              <w:marTop w:val="0"/>
                              <w:marBottom w:val="0"/>
                              <w:divBdr>
                                <w:top w:val="none" w:sz="0" w:space="0" w:color="auto"/>
                                <w:left w:val="none" w:sz="0" w:space="0" w:color="auto"/>
                                <w:bottom w:val="none" w:sz="0" w:space="0" w:color="auto"/>
                                <w:right w:val="none" w:sz="0" w:space="0" w:color="auto"/>
                              </w:divBdr>
                              <w:divsChild>
                                <w:div w:id="13256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34674">
      <w:bodyDiv w:val="1"/>
      <w:marLeft w:val="0"/>
      <w:marRight w:val="0"/>
      <w:marTop w:val="0"/>
      <w:marBottom w:val="0"/>
      <w:divBdr>
        <w:top w:val="none" w:sz="0" w:space="0" w:color="auto"/>
        <w:left w:val="none" w:sz="0" w:space="0" w:color="auto"/>
        <w:bottom w:val="none" w:sz="0" w:space="0" w:color="auto"/>
        <w:right w:val="none" w:sz="0" w:space="0" w:color="auto"/>
      </w:divBdr>
    </w:div>
    <w:div w:id="1516916113">
      <w:bodyDiv w:val="1"/>
      <w:marLeft w:val="0"/>
      <w:marRight w:val="0"/>
      <w:marTop w:val="0"/>
      <w:marBottom w:val="0"/>
      <w:divBdr>
        <w:top w:val="none" w:sz="0" w:space="0" w:color="auto"/>
        <w:left w:val="none" w:sz="0" w:space="0" w:color="auto"/>
        <w:bottom w:val="none" w:sz="0" w:space="0" w:color="auto"/>
        <w:right w:val="none" w:sz="0" w:space="0" w:color="auto"/>
      </w:divBdr>
    </w:div>
    <w:div w:id="1762096365">
      <w:bodyDiv w:val="1"/>
      <w:marLeft w:val="0"/>
      <w:marRight w:val="0"/>
      <w:marTop w:val="0"/>
      <w:marBottom w:val="0"/>
      <w:divBdr>
        <w:top w:val="none" w:sz="0" w:space="0" w:color="auto"/>
        <w:left w:val="none" w:sz="0" w:space="0" w:color="auto"/>
        <w:bottom w:val="none" w:sz="0" w:space="0" w:color="auto"/>
        <w:right w:val="none" w:sz="0" w:space="0" w:color="auto"/>
      </w:divBdr>
    </w:div>
    <w:div w:id="20687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isaaq</dc:creator>
  <cp:lastModifiedBy>Windows User</cp:lastModifiedBy>
  <cp:revision>2</cp:revision>
  <cp:lastPrinted>2017-12-09T19:03:00Z</cp:lastPrinted>
  <dcterms:created xsi:type="dcterms:W3CDTF">2018-10-13T17:18:00Z</dcterms:created>
  <dcterms:modified xsi:type="dcterms:W3CDTF">2018-10-13T17:18:00Z</dcterms:modified>
</cp:coreProperties>
</file>