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06" w:rsidRPr="00AE590D" w:rsidRDefault="00400906" w:rsidP="00AE590D">
      <w:pPr>
        <w:jc w:val="center"/>
        <w:rPr>
          <w:b/>
          <w:sz w:val="32"/>
          <w:szCs w:val="32"/>
          <w:u w:val="single"/>
        </w:rPr>
      </w:pPr>
      <w:proofErr w:type="spellStart"/>
      <w:r w:rsidRPr="00AE590D">
        <w:rPr>
          <w:b/>
          <w:sz w:val="32"/>
          <w:szCs w:val="32"/>
          <w:u w:val="single"/>
        </w:rPr>
        <w:t>Ghazali</w:t>
      </w:r>
      <w:proofErr w:type="spellEnd"/>
      <w:r w:rsidRPr="00AE590D">
        <w:rPr>
          <w:b/>
          <w:sz w:val="32"/>
          <w:szCs w:val="32"/>
          <w:u w:val="single"/>
        </w:rPr>
        <w:t xml:space="preserve"> Chapter 15</w:t>
      </w:r>
    </w:p>
    <w:p w:rsidR="00AE590D" w:rsidRDefault="00AE590D"/>
    <w:p w:rsidR="00AE590D" w:rsidRPr="00AE590D" w:rsidRDefault="00400906">
      <w:pPr>
        <w:rPr>
          <w:i/>
          <w:u w:val="single"/>
        </w:rPr>
      </w:pPr>
      <w:r w:rsidRPr="00AE590D">
        <w:rPr>
          <w:i/>
          <w:u w:val="single"/>
        </w:rPr>
        <w:t>Lesson Objective:</w:t>
      </w:r>
      <w:r w:rsidR="00AE590D" w:rsidRPr="00AE590D">
        <w:rPr>
          <w:i/>
          <w:u w:val="single"/>
        </w:rPr>
        <w:t xml:space="preserve">  </w:t>
      </w:r>
    </w:p>
    <w:p w:rsidR="00AE590D" w:rsidRPr="009B72AE" w:rsidRDefault="00AE590D" w:rsidP="00AE590D">
      <w:pPr>
        <w:framePr w:hSpace="180" w:wrap="around" w:vAnchor="page" w:hAnchor="page" w:x="820" w:y="1625"/>
        <w:autoSpaceDE w:val="0"/>
        <w:autoSpaceDN w:val="0"/>
        <w:adjustRightInd w:val="0"/>
        <w:spacing w:after="0" w:line="240" w:lineRule="auto"/>
        <w:rPr>
          <w:rFonts w:cs="JaghbUni"/>
        </w:rPr>
      </w:pPr>
      <w:r w:rsidRPr="009B72AE">
        <w:rPr>
          <w:rFonts w:cs="JaghbUni"/>
        </w:rPr>
        <w:t xml:space="preserve">. </w:t>
      </w:r>
    </w:p>
    <w:p w:rsidR="00AE590D" w:rsidRDefault="00AE590D" w:rsidP="00AE590D">
      <w:r w:rsidRPr="009B72AE">
        <w:rPr>
          <w:rFonts w:cs="JaghbUni"/>
        </w:rPr>
        <w:t>To understand what is meant by awareness, self-observation and self-correction</w:t>
      </w:r>
      <w:r>
        <w:rPr>
          <w:rFonts w:cs="JaghbUni"/>
        </w:rPr>
        <w:t>.</w:t>
      </w:r>
      <w:r w:rsidRPr="009B72AE">
        <w:rPr>
          <w:rFonts w:cs="JaghbUni"/>
        </w:rPr>
        <w:t xml:space="preserve"> </w:t>
      </w:r>
      <w:proofErr w:type="gramStart"/>
      <w:r w:rsidRPr="009B72AE">
        <w:rPr>
          <w:rFonts w:cs="JaghbUni"/>
        </w:rPr>
        <w:t>An</w:t>
      </w:r>
      <w:proofErr w:type="gramEnd"/>
      <w:r w:rsidRPr="009B72AE">
        <w:rPr>
          <w:rFonts w:cs="JaghbUni"/>
        </w:rPr>
        <w:t xml:space="preserve"> imaginary story about two wolves is helpful. One is naughty, the other is good. If one listens to what the naughty wolf suggests, it is like feeding him. If one ignores this wolf, it starves and goes away. The good wolf is nourished and remains.</w:t>
      </w:r>
    </w:p>
    <w:p w:rsidR="00400906" w:rsidRPr="00AE590D" w:rsidRDefault="00400906">
      <w:pPr>
        <w:rPr>
          <w:i/>
          <w:u w:val="single"/>
        </w:rPr>
      </w:pPr>
      <w:r w:rsidRPr="00AE590D">
        <w:rPr>
          <w:i/>
          <w:u w:val="single"/>
        </w:rPr>
        <w:t>Read the chapter and discuss</w:t>
      </w:r>
    </w:p>
    <w:p w:rsidR="00AE590D" w:rsidRPr="00AE590D" w:rsidRDefault="00AE590D" w:rsidP="00AE590D">
      <w:pPr>
        <w:autoSpaceDE w:val="0"/>
        <w:autoSpaceDN w:val="0"/>
        <w:adjustRightInd w:val="0"/>
        <w:spacing w:after="0" w:line="240" w:lineRule="auto"/>
        <w:rPr>
          <w:rFonts w:cstheme="minorHAnsi"/>
          <w:bCs/>
          <w:i/>
          <w:u w:val="single"/>
        </w:rPr>
      </w:pPr>
      <w:r w:rsidRPr="00AE590D">
        <w:rPr>
          <w:rFonts w:cstheme="minorHAnsi"/>
          <w:bCs/>
          <w:i/>
          <w:u w:val="single"/>
        </w:rPr>
        <w:t xml:space="preserve">Connecting to the Quran Discussion </w:t>
      </w:r>
    </w:p>
    <w:p w:rsidR="00AE590D" w:rsidRDefault="00AE590D" w:rsidP="00AE590D">
      <w:pPr>
        <w:autoSpaceDE w:val="0"/>
        <w:autoSpaceDN w:val="0"/>
        <w:adjustRightInd w:val="0"/>
        <w:spacing w:after="0" w:line="240" w:lineRule="auto"/>
        <w:rPr>
          <w:rFonts w:cs="JaghbUni"/>
        </w:rPr>
      </w:pPr>
    </w:p>
    <w:p w:rsidR="00AE590D" w:rsidRPr="002858B6" w:rsidRDefault="00AE590D" w:rsidP="00AE590D">
      <w:pPr>
        <w:autoSpaceDE w:val="0"/>
        <w:autoSpaceDN w:val="0"/>
        <w:adjustRightInd w:val="0"/>
        <w:spacing w:after="0" w:line="240" w:lineRule="auto"/>
        <w:rPr>
          <w:rFonts w:cs="JaghbUni"/>
        </w:rPr>
      </w:pPr>
      <w:r w:rsidRPr="002858B6">
        <w:rPr>
          <w:rFonts w:cs="JaghbUni"/>
        </w:rPr>
        <w:t xml:space="preserve">Read </w:t>
      </w:r>
      <w:proofErr w:type="spellStart"/>
      <w:r w:rsidRPr="002858B6">
        <w:rPr>
          <w:rFonts w:cs="JaghbUni"/>
        </w:rPr>
        <w:t>Surah</w:t>
      </w:r>
      <w:proofErr w:type="spellEnd"/>
      <w:r w:rsidRPr="002858B6">
        <w:rPr>
          <w:rFonts w:cs="JaghbUni"/>
        </w:rPr>
        <w:t xml:space="preserve"> 114, and reflect upon its meaning:</w:t>
      </w:r>
    </w:p>
    <w:p w:rsidR="00AE590D" w:rsidRPr="002858B6" w:rsidRDefault="00AE590D" w:rsidP="00AE590D">
      <w:pPr>
        <w:autoSpaceDE w:val="0"/>
        <w:autoSpaceDN w:val="0"/>
        <w:adjustRightInd w:val="0"/>
        <w:spacing w:after="0" w:line="240" w:lineRule="auto"/>
        <w:rPr>
          <w:rFonts w:cs="JaghbUni"/>
        </w:rPr>
      </w:pPr>
      <w:r w:rsidRPr="002858B6">
        <w:rPr>
          <w:rFonts w:cs="JaghbUni"/>
        </w:rPr>
        <w:t xml:space="preserve">Say, “I seek refuge with the </w:t>
      </w:r>
      <w:proofErr w:type="spellStart"/>
      <w:r w:rsidRPr="002858B6">
        <w:rPr>
          <w:rFonts w:cs="JaghbUni"/>
        </w:rPr>
        <w:t>Sustainer</w:t>
      </w:r>
      <w:proofErr w:type="spellEnd"/>
      <w:r w:rsidRPr="002858B6">
        <w:rPr>
          <w:rFonts w:cs="JaghbUni"/>
        </w:rPr>
        <w:t xml:space="preserve"> of humankind, the Sovereign of humankind, the God of humankind,</w:t>
      </w:r>
      <w:r>
        <w:rPr>
          <w:rFonts w:cs="JaghbUni"/>
        </w:rPr>
        <w:t xml:space="preserve"> </w:t>
      </w:r>
      <w:r w:rsidRPr="002858B6">
        <w:rPr>
          <w:rFonts w:cs="JaghbUni"/>
        </w:rPr>
        <w:t>from the mischief of the slinking whisperer who whispers in the hearts of human beings</w:t>
      </w:r>
    </w:p>
    <w:p w:rsidR="00AE590D" w:rsidRDefault="00AE590D" w:rsidP="00AE590D">
      <w:pPr>
        <w:autoSpaceDE w:val="0"/>
        <w:autoSpaceDN w:val="0"/>
        <w:adjustRightInd w:val="0"/>
        <w:spacing w:after="0" w:line="240" w:lineRule="auto"/>
        <w:rPr>
          <w:rFonts w:cs="JaghbUni"/>
        </w:rPr>
      </w:pPr>
      <w:proofErr w:type="gramStart"/>
      <w:r w:rsidRPr="002858B6">
        <w:rPr>
          <w:rFonts w:cs="JaghbUni"/>
        </w:rPr>
        <w:t>among</w:t>
      </w:r>
      <w:proofErr w:type="gramEnd"/>
      <w:r w:rsidRPr="002858B6">
        <w:rPr>
          <w:rFonts w:cs="JaghbUni"/>
        </w:rPr>
        <w:t xml:space="preserve"> jinn and among humankind.”</w:t>
      </w:r>
    </w:p>
    <w:p w:rsidR="00AE590D" w:rsidRDefault="00AE590D" w:rsidP="00AE590D">
      <w:pPr>
        <w:autoSpaceDE w:val="0"/>
        <w:autoSpaceDN w:val="0"/>
        <w:adjustRightInd w:val="0"/>
        <w:spacing w:after="0" w:line="240" w:lineRule="auto"/>
        <w:rPr>
          <w:rFonts w:cs="JaghbUni"/>
        </w:rPr>
      </w:pPr>
    </w:p>
    <w:p w:rsidR="00AE590D" w:rsidRPr="00AE590D" w:rsidRDefault="00AE590D" w:rsidP="00AE590D">
      <w:pPr>
        <w:autoSpaceDE w:val="0"/>
        <w:autoSpaceDN w:val="0"/>
        <w:adjustRightInd w:val="0"/>
        <w:spacing w:after="0" w:line="240" w:lineRule="auto"/>
        <w:rPr>
          <w:rFonts w:cs="JaghbUni"/>
          <w:i/>
          <w:u w:val="single"/>
        </w:rPr>
      </w:pPr>
      <w:r w:rsidRPr="00AE590D">
        <w:rPr>
          <w:rFonts w:cs="JaghbUni"/>
          <w:i/>
          <w:u w:val="single"/>
        </w:rPr>
        <w:t>Activity</w:t>
      </w:r>
    </w:p>
    <w:p w:rsidR="00AE590D" w:rsidRDefault="00AE590D" w:rsidP="00AE590D">
      <w:pPr>
        <w:autoSpaceDE w:val="0"/>
        <w:autoSpaceDN w:val="0"/>
        <w:adjustRightInd w:val="0"/>
        <w:spacing w:after="0" w:line="240" w:lineRule="auto"/>
        <w:rPr>
          <w:rFonts w:cs="JaghbUni"/>
        </w:rPr>
      </w:pPr>
    </w:p>
    <w:p w:rsidR="00AE590D" w:rsidRDefault="00AE590D" w:rsidP="00AE590D">
      <w:pPr>
        <w:autoSpaceDE w:val="0"/>
        <w:autoSpaceDN w:val="0"/>
        <w:adjustRightInd w:val="0"/>
        <w:spacing w:after="0" w:line="240" w:lineRule="auto"/>
        <w:rPr>
          <w:rFonts w:cs="JaghbUni"/>
        </w:rPr>
      </w:pPr>
      <w:r>
        <w:rPr>
          <w:rFonts w:cs="JaghbUni"/>
        </w:rPr>
        <w:t xml:space="preserve">Reception and Year 1: put two pictures of a good and bad wolf on the board.  Read out a series of statements and children take turns to feed the appropriate wolf. </w:t>
      </w:r>
    </w:p>
    <w:p w:rsidR="00AE590D" w:rsidRDefault="00AE590D" w:rsidP="00AE590D">
      <w:pPr>
        <w:autoSpaceDE w:val="0"/>
        <w:autoSpaceDN w:val="0"/>
        <w:adjustRightInd w:val="0"/>
        <w:spacing w:after="0" w:line="240" w:lineRule="auto"/>
        <w:rPr>
          <w:rFonts w:cs="JaghbUni"/>
        </w:rPr>
      </w:pPr>
    </w:p>
    <w:p w:rsidR="00AE590D" w:rsidRDefault="00AE590D" w:rsidP="00AE590D">
      <w:pPr>
        <w:autoSpaceDE w:val="0"/>
        <w:autoSpaceDN w:val="0"/>
        <w:adjustRightInd w:val="0"/>
        <w:spacing w:after="0" w:line="240" w:lineRule="auto"/>
        <w:rPr>
          <w:rFonts w:cs="JaghbUni"/>
        </w:rPr>
      </w:pPr>
      <w:r>
        <w:rPr>
          <w:rFonts w:cs="JaghbUni"/>
        </w:rPr>
        <w:t>Year 1 can complete the song on page 53 of the workbook.</w:t>
      </w:r>
    </w:p>
    <w:p w:rsidR="00AE590D" w:rsidRDefault="00AE590D" w:rsidP="00AE590D">
      <w:pPr>
        <w:autoSpaceDE w:val="0"/>
        <w:autoSpaceDN w:val="0"/>
        <w:adjustRightInd w:val="0"/>
        <w:spacing w:after="0" w:line="240" w:lineRule="auto"/>
        <w:rPr>
          <w:rFonts w:cs="JaghbUni"/>
        </w:rPr>
      </w:pPr>
    </w:p>
    <w:p w:rsidR="00AE590D" w:rsidRDefault="00AE590D" w:rsidP="00AE590D">
      <w:pPr>
        <w:autoSpaceDE w:val="0"/>
        <w:autoSpaceDN w:val="0"/>
        <w:adjustRightInd w:val="0"/>
        <w:spacing w:after="0" w:line="240" w:lineRule="auto"/>
        <w:rPr>
          <w:rFonts w:cs="JaghbUni"/>
        </w:rPr>
      </w:pPr>
    </w:p>
    <w:p w:rsidR="00AE590D" w:rsidRDefault="00AE590D" w:rsidP="00AE590D">
      <w:pPr>
        <w:autoSpaceDE w:val="0"/>
        <w:autoSpaceDN w:val="0"/>
        <w:adjustRightInd w:val="0"/>
        <w:spacing w:after="0" w:line="240" w:lineRule="auto"/>
        <w:rPr>
          <w:rFonts w:cs="JaghbUni"/>
        </w:rPr>
      </w:pPr>
      <w:r>
        <w:rPr>
          <w:rFonts w:cs="JaghbUni"/>
        </w:rPr>
        <w:t>Years 2-6 complete pages 50-53 of the workbook.  There are lots of activities here and pictures to annotate so some may be more suitable than others for your class.</w:t>
      </w:r>
    </w:p>
    <w:p w:rsidR="00AE590D" w:rsidRDefault="00AE590D"/>
    <w:p w:rsidR="00AE590D" w:rsidRDefault="00AE590D" w:rsidP="00AE590D">
      <w:pPr>
        <w:autoSpaceDE w:val="0"/>
        <w:autoSpaceDN w:val="0"/>
        <w:adjustRightInd w:val="0"/>
        <w:spacing w:after="0" w:line="240" w:lineRule="auto"/>
        <w:rPr>
          <w:rFonts w:cs="JaghbUni"/>
        </w:rPr>
      </w:pPr>
      <w:r>
        <w:rPr>
          <w:rFonts w:cs="JaghbUni"/>
        </w:rPr>
        <w:t>Students make a resolution about which wolf they will feed.  Older children can add to their learning journals.</w:t>
      </w:r>
    </w:p>
    <w:p w:rsidR="00383888" w:rsidRDefault="00383888" w:rsidP="00AE590D">
      <w:pPr>
        <w:autoSpaceDE w:val="0"/>
        <w:autoSpaceDN w:val="0"/>
        <w:adjustRightInd w:val="0"/>
        <w:spacing w:after="0" w:line="240" w:lineRule="auto"/>
        <w:rPr>
          <w:rFonts w:cs="JaghbUni"/>
        </w:rPr>
      </w:pPr>
    </w:p>
    <w:p w:rsidR="00383888" w:rsidRDefault="00383888" w:rsidP="00AE590D">
      <w:pPr>
        <w:autoSpaceDE w:val="0"/>
        <w:autoSpaceDN w:val="0"/>
        <w:adjustRightInd w:val="0"/>
        <w:spacing w:after="0" w:line="240" w:lineRule="auto"/>
        <w:rPr>
          <w:rFonts w:cs="JaghbUni"/>
          <w:i/>
          <w:u w:val="single"/>
        </w:rPr>
      </w:pPr>
      <w:r w:rsidRPr="00383888">
        <w:rPr>
          <w:rFonts w:cs="JaghbUni"/>
          <w:i/>
          <w:u w:val="single"/>
        </w:rPr>
        <w:t>Plenary</w:t>
      </w:r>
    </w:p>
    <w:p w:rsidR="00383888" w:rsidRPr="00383888" w:rsidRDefault="00383888" w:rsidP="00AE590D">
      <w:pPr>
        <w:autoSpaceDE w:val="0"/>
        <w:autoSpaceDN w:val="0"/>
        <w:adjustRightInd w:val="0"/>
        <w:spacing w:after="0" w:line="240" w:lineRule="auto"/>
        <w:rPr>
          <w:rFonts w:cs="JaghbUni"/>
          <w:i/>
          <w:u w:val="single"/>
        </w:rPr>
      </w:pPr>
    </w:p>
    <w:p w:rsidR="00383888" w:rsidRDefault="00383888" w:rsidP="00AE590D">
      <w:pPr>
        <w:autoSpaceDE w:val="0"/>
        <w:autoSpaceDN w:val="0"/>
        <w:adjustRightInd w:val="0"/>
        <w:spacing w:after="0" w:line="240" w:lineRule="auto"/>
        <w:rPr>
          <w:rFonts w:cs="JaghbUni"/>
        </w:rPr>
      </w:pPr>
      <w:r>
        <w:rPr>
          <w:rFonts w:cs="JaghbUni"/>
        </w:rPr>
        <w:t xml:space="preserve"> Older children can start to recite and memorise the following </w:t>
      </w:r>
      <w:proofErr w:type="spellStart"/>
      <w:r>
        <w:rPr>
          <w:rFonts w:cs="JaghbUni"/>
        </w:rPr>
        <w:t>dua</w:t>
      </w:r>
      <w:proofErr w:type="spellEnd"/>
      <w:r>
        <w:rPr>
          <w:rFonts w:cs="JaghbUni"/>
        </w:rPr>
        <w:t xml:space="preserve">.  Younger children can listen or do other </w:t>
      </w:r>
      <w:proofErr w:type="spellStart"/>
      <w:r>
        <w:rPr>
          <w:rFonts w:cs="JaghbUni"/>
        </w:rPr>
        <w:t>dhikr</w:t>
      </w:r>
      <w:proofErr w:type="spellEnd"/>
      <w:r>
        <w:rPr>
          <w:rFonts w:cs="JaghbUni"/>
        </w:rPr>
        <w:t xml:space="preserve"> or listen to a </w:t>
      </w:r>
      <w:proofErr w:type="spellStart"/>
      <w:r>
        <w:rPr>
          <w:rFonts w:cs="JaghbUni"/>
        </w:rPr>
        <w:t>nasheed</w:t>
      </w:r>
      <w:proofErr w:type="spellEnd"/>
      <w:r>
        <w:rPr>
          <w:rFonts w:cs="JaghbUni"/>
        </w:rPr>
        <w:t>/poem.</w:t>
      </w:r>
    </w:p>
    <w:p w:rsidR="00383888" w:rsidRDefault="00383888" w:rsidP="00AE590D">
      <w:pPr>
        <w:autoSpaceDE w:val="0"/>
        <w:autoSpaceDN w:val="0"/>
        <w:adjustRightInd w:val="0"/>
        <w:spacing w:after="0" w:line="240" w:lineRule="auto"/>
        <w:rPr>
          <w:rFonts w:cs="JaghbUni"/>
        </w:rPr>
      </w:pPr>
    </w:p>
    <w:p w:rsidR="00383888" w:rsidRDefault="00383888" w:rsidP="00AE590D">
      <w:pPr>
        <w:autoSpaceDE w:val="0"/>
        <w:autoSpaceDN w:val="0"/>
        <w:adjustRightInd w:val="0"/>
        <w:spacing w:after="0" w:line="240" w:lineRule="auto"/>
        <w:rPr>
          <w:rFonts w:cs="JaghbUni"/>
        </w:rPr>
      </w:pPr>
      <w:r>
        <w:rPr>
          <w:rFonts w:cs="JaghbUni"/>
        </w:rPr>
        <w:fldChar w:fldCharType="begin"/>
      </w:r>
      <w:r>
        <w:rPr>
          <w:rFonts w:cs="JaghbUni"/>
        </w:rPr>
        <w:instrText xml:space="preserve"> HYPERLINK "</w:instrText>
      </w:r>
      <w:r w:rsidRPr="00383888">
        <w:rPr>
          <w:rFonts w:cs="JaghbUni"/>
        </w:rPr>
        <w:instrText>https://authentic-dua.com/2011/12/10/duaa-of-light-noor/</w:instrText>
      </w:r>
      <w:r>
        <w:rPr>
          <w:rFonts w:cs="JaghbUni"/>
        </w:rPr>
        <w:instrText xml:space="preserve">" </w:instrText>
      </w:r>
      <w:r>
        <w:rPr>
          <w:rFonts w:cs="JaghbUni"/>
        </w:rPr>
        <w:fldChar w:fldCharType="separate"/>
      </w:r>
      <w:r w:rsidRPr="00E70016">
        <w:rPr>
          <w:rStyle w:val="Hyperlink"/>
          <w:rFonts w:cs="JaghbUni"/>
        </w:rPr>
        <w:t>https://authentic-dua.com/2011/12/10/duaa-of-light-noor/</w:t>
      </w:r>
      <w:r>
        <w:rPr>
          <w:rFonts w:cs="JaghbUni"/>
        </w:rPr>
        <w:fldChar w:fldCharType="end"/>
      </w:r>
    </w:p>
    <w:p w:rsidR="00383888" w:rsidRDefault="00383888" w:rsidP="00AE590D">
      <w:pPr>
        <w:autoSpaceDE w:val="0"/>
        <w:autoSpaceDN w:val="0"/>
        <w:adjustRightInd w:val="0"/>
        <w:spacing w:after="0" w:line="240" w:lineRule="auto"/>
        <w:rPr>
          <w:rFonts w:cs="JaghbUni"/>
        </w:rPr>
      </w:pPr>
    </w:p>
    <w:p w:rsidR="00383888" w:rsidRDefault="00383888" w:rsidP="00383888">
      <w:pPr>
        <w:pStyle w:val="Heading1"/>
        <w:spacing w:before="0" w:beforeAutospacing="0" w:after="60" w:afterAutospacing="0"/>
        <w:rPr>
          <w:b w:val="0"/>
          <w:bCs w:val="0"/>
        </w:rPr>
      </w:pPr>
    </w:p>
    <w:p w:rsidR="00383888" w:rsidRDefault="00383888" w:rsidP="00383888">
      <w:pPr>
        <w:pStyle w:val="Heading1"/>
        <w:spacing w:before="0" w:beforeAutospacing="0" w:after="60" w:afterAutospacing="0"/>
        <w:rPr>
          <w:b w:val="0"/>
          <w:bCs w:val="0"/>
        </w:rPr>
      </w:pPr>
    </w:p>
    <w:p w:rsidR="00383888" w:rsidRDefault="00383888" w:rsidP="00383888">
      <w:pPr>
        <w:pStyle w:val="Heading1"/>
        <w:spacing w:before="0" w:beforeAutospacing="0" w:after="60" w:afterAutospacing="0"/>
        <w:rPr>
          <w:b w:val="0"/>
          <w:bCs w:val="0"/>
        </w:rPr>
      </w:pPr>
    </w:p>
    <w:p w:rsidR="00383888" w:rsidRDefault="00383888" w:rsidP="00383888">
      <w:pPr>
        <w:pStyle w:val="Heading1"/>
        <w:spacing w:before="0" w:beforeAutospacing="0" w:after="60" w:afterAutospacing="0"/>
        <w:rPr>
          <w:b w:val="0"/>
          <w:bCs w:val="0"/>
        </w:rPr>
      </w:pPr>
    </w:p>
    <w:p w:rsidR="00383888" w:rsidRDefault="00383888" w:rsidP="00383888">
      <w:pPr>
        <w:pStyle w:val="Heading1"/>
        <w:spacing w:before="0" w:beforeAutospacing="0" w:after="60" w:afterAutospacing="0"/>
        <w:rPr>
          <w:b w:val="0"/>
          <w:bCs w:val="0"/>
        </w:rPr>
      </w:pPr>
    </w:p>
    <w:p w:rsidR="00383888" w:rsidRDefault="00383888" w:rsidP="00383888">
      <w:pPr>
        <w:pStyle w:val="Heading1"/>
        <w:spacing w:before="0" w:beforeAutospacing="0" w:after="60" w:afterAutospacing="0"/>
        <w:rPr>
          <w:b w:val="0"/>
          <w:bCs w:val="0"/>
        </w:rPr>
      </w:pPr>
      <w:proofErr w:type="spellStart"/>
      <w:r>
        <w:rPr>
          <w:b w:val="0"/>
          <w:bCs w:val="0"/>
        </w:rPr>
        <w:t>Du’aa</w:t>
      </w:r>
      <w:proofErr w:type="spellEnd"/>
      <w:r>
        <w:rPr>
          <w:b w:val="0"/>
          <w:bCs w:val="0"/>
        </w:rPr>
        <w:t xml:space="preserve"> of Light (</w:t>
      </w:r>
      <w:proofErr w:type="spellStart"/>
      <w:r>
        <w:rPr>
          <w:b w:val="0"/>
          <w:bCs w:val="0"/>
        </w:rPr>
        <w:t>Noor</w:t>
      </w:r>
      <w:proofErr w:type="spellEnd"/>
      <w:r>
        <w:rPr>
          <w:b w:val="0"/>
          <w:bCs w:val="0"/>
        </w:rPr>
        <w:t>)</w:t>
      </w:r>
    </w:p>
    <w:p w:rsidR="00383888" w:rsidRDefault="00383888" w:rsidP="00383888">
      <w:pPr>
        <w:pStyle w:val="NormalWeb"/>
        <w:shd w:val="clear" w:color="auto" w:fill="FFFFFF"/>
        <w:spacing w:before="0" w:beforeAutospacing="0" w:after="360" w:afterAutospacing="0"/>
        <w:jc w:val="center"/>
        <w:rPr>
          <w:rFonts w:ascii="Helvetica" w:hAnsi="Helvetica"/>
          <w:color w:val="333333"/>
        </w:rPr>
      </w:pPr>
      <w:r>
        <w:rPr>
          <w:rStyle w:val="Strong"/>
          <w:rFonts w:ascii="Helvetica" w:hAnsi="Helvetica"/>
          <w:color w:val="993300"/>
        </w:rPr>
        <w:t xml:space="preserve">Invocation for going to the </w:t>
      </w:r>
      <w:proofErr w:type="spellStart"/>
      <w:r>
        <w:rPr>
          <w:rStyle w:val="Strong"/>
          <w:rFonts w:ascii="Helvetica" w:hAnsi="Helvetica"/>
          <w:color w:val="993300"/>
        </w:rPr>
        <w:t>Masjid</w:t>
      </w:r>
      <w:proofErr w:type="spellEnd"/>
    </w:p>
    <w:p w:rsidR="00383888" w:rsidRDefault="00383888" w:rsidP="00383888">
      <w:pPr>
        <w:pStyle w:val="NormalWeb"/>
        <w:shd w:val="clear" w:color="auto" w:fill="FFFFFF"/>
        <w:spacing w:before="0" w:beforeAutospacing="0" w:after="360" w:afterAutospacing="0"/>
        <w:rPr>
          <w:rFonts w:ascii="Helvetica" w:hAnsi="Helvetica"/>
          <w:color w:val="333333"/>
        </w:rPr>
      </w:pPr>
      <w:r>
        <w:rPr>
          <w:rFonts w:ascii="Helvetica" w:hAnsi="Helvetica"/>
          <w:noProof/>
          <w:color w:val="222222"/>
        </w:rPr>
        <w:drawing>
          <wp:inline distT="0" distB="0" distL="0" distR="0">
            <wp:extent cx="5000625" cy="2971800"/>
            <wp:effectExtent l="19050" t="0" r="9525" b="0"/>
            <wp:docPr id="7" name="Picture 7" descr="dua-of-light-dua-when-going-to-masji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a-of-light-dua-when-going-to-masjid">
                      <a:hlinkClick r:id="rId5"/>
                    </pic:cNvPr>
                    <pic:cNvPicPr>
                      <a:picLocks noChangeAspect="1" noChangeArrowheads="1"/>
                    </pic:cNvPicPr>
                  </pic:nvPicPr>
                  <pic:blipFill>
                    <a:blip r:embed="rId6" cstate="print"/>
                    <a:srcRect/>
                    <a:stretch>
                      <a:fillRect/>
                    </a:stretch>
                  </pic:blipFill>
                  <pic:spPr bwMode="auto">
                    <a:xfrm>
                      <a:off x="0" y="0"/>
                      <a:ext cx="5000625" cy="2971800"/>
                    </a:xfrm>
                    <a:prstGeom prst="rect">
                      <a:avLst/>
                    </a:prstGeom>
                    <a:noFill/>
                    <a:ln w="9525">
                      <a:noFill/>
                      <a:miter lim="800000"/>
                      <a:headEnd/>
                      <a:tailEnd/>
                    </a:ln>
                  </pic:spPr>
                </pic:pic>
              </a:graphicData>
            </a:graphic>
          </wp:inline>
        </w:drawing>
      </w:r>
    </w:p>
    <w:p w:rsidR="00383888" w:rsidRDefault="00383888" w:rsidP="00383888">
      <w:pPr>
        <w:pStyle w:val="NormalWeb"/>
        <w:shd w:val="clear" w:color="auto" w:fill="FFFFFF"/>
        <w:spacing w:before="0" w:beforeAutospacing="0" w:after="360" w:afterAutospacing="0"/>
        <w:jc w:val="both"/>
        <w:rPr>
          <w:rFonts w:ascii="Helvetica" w:hAnsi="Helvetica"/>
          <w:i/>
          <w:iCs/>
          <w:color w:val="666666"/>
        </w:rPr>
      </w:pPr>
      <w:proofErr w:type="spellStart"/>
      <w:r>
        <w:rPr>
          <w:rFonts w:ascii="Helvetica" w:hAnsi="Helvetica"/>
          <w:i/>
          <w:iCs/>
          <w:color w:val="666666"/>
        </w:rPr>
        <w:t>Allaahummaj’al</w:t>
      </w:r>
      <w:proofErr w:type="spellEnd"/>
      <w:r>
        <w:rPr>
          <w:rFonts w:ascii="Helvetica" w:hAnsi="Helvetica"/>
          <w:i/>
          <w:iCs/>
          <w:color w:val="666666"/>
        </w:rPr>
        <w:t xml:space="preserve"> fee </w:t>
      </w:r>
      <w:proofErr w:type="spellStart"/>
      <w:r>
        <w:rPr>
          <w:rFonts w:ascii="Helvetica" w:hAnsi="Helvetica"/>
          <w:i/>
          <w:iCs/>
          <w:color w:val="666666"/>
        </w:rPr>
        <w:t>qalbee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fee </w:t>
      </w:r>
      <w:proofErr w:type="spellStart"/>
      <w:r>
        <w:rPr>
          <w:rFonts w:ascii="Helvetica" w:hAnsi="Helvetica"/>
          <w:i/>
          <w:iCs/>
          <w:color w:val="666666"/>
        </w:rPr>
        <w:t>lisaanee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fee </w:t>
      </w:r>
      <w:proofErr w:type="spellStart"/>
      <w:r>
        <w:rPr>
          <w:rFonts w:ascii="Helvetica" w:hAnsi="Helvetica"/>
          <w:i/>
          <w:iCs/>
          <w:color w:val="666666"/>
        </w:rPr>
        <w:t>sam’ee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fee </w:t>
      </w:r>
      <w:proofErr w:type="spellStart"/>
      <w:r>
        <w:rPr>
          <w:rFonts w:ascii="Helvetica" w:hAnsi="Helvetica"/>
          <w:i/>
          <w:iCs/>
          <w:color w:val="666666"/>
        </w:rPr>
        <w:t>basaree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min </w:t>
      </w:r>
      <w:proofErr w:type="spellStart"/>
      <w:r>
        <w:rPr>
          <w:rFonts w:ascii="Helvetica" w:hAnsi="Helvetica"/>
          <w:i/>
          <w:iCs/>
          <w:color w:val="666666"/>
        </w:rPr>
        <w:t>fawqee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min </w:t>
      </w:r>
      <w:proofErr w:type="spellStart"/>
      <w:r>
        <w:rPr>
          <w:rFonts w:ascii="Helvetica" w:hAnsi="Helvetica"/>
          <w:i/>
          <w:iCs/>
          <w:color w:val="666666"/>
        </w:rPr>
        <w:t>tahtee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‘an </w:t>
      </w:r>
      <w:proofErr w:type="spellStart"/>
      <w:r>
        <w:rPr>
          <w:rFonts w:ascii="Helvetica" w:hAnsi="Helvetica"/>
          <w:i/>
          <w:iCs/>
          <w:color w:val="666666"/>
        </w:rPr>
        <w:t>yameenee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‘an </w:t>
      </w:r>
      <w:proofErr w:type="spellStart"/>
      <w:r>
        <w:rPr>
          <w:rFonts w:ascii="Helvetica" w:hAnsi="Helvetica"/>
          <w:i/>
          <w:iCs/>
          <w:color w:val="666666"/>
        </w:rPr>
        <w:t>shimaalee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min ‘</w:t>
      </w:r>
      <w:proofErr w:type="spellStart"/>
      <w:r>
        <w:rPr>
          <w:rFonts w:ascii="Helvetica" w:hAnsi="Helvetica"/>
          <w:i/>
          <w:iCs/>
          <w:color w:val="666666"/>
        </w:rPr>
        <w:t>amaamee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min </w:t>
      </w:r>
      <w:proofErr w:type="spellStart"/>
      <w:r>
        <w:rPr>
          <w:rFonts w:ascii="Helvetica" w:hAnsi="Helvetica"/>
          <w:i/>
          <w:iCs/>
          <w:color w:val="666666"/>
        </w:rPr>
        <w:t>khalfee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waj’al</w:t>
      </w:r>
      <w:proofErr w:type="spellEnd"/>
      <w:r>
        <w:rPr>
          <w:rFonts w:ascii="Helvetica" w:hAnsi="Helvetica"/>
          <w:i/>
          <w:iCs/>
          <w:color w:val="666666"/>
        </w:rPr>
        <w:t xml:space="preserve"> fee </w:t>
      </w:r>
      <w:proofErr w:type="spellStart"/>
      <w:r>
        <w:rPr>
          <w:rFonts w:ascii="Helvetica" w:hAnsi="Helvetica"/>
          <w:i/>
          <w:iCs/>
          <w:color w:val="666666"/>
        </w:rPr>
        <w:t>nafsee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w:t>
      </w:r>
      <w:proofErr w:type="spellStart"/>
      <w:r>
        <w:rPr>
          <w:rFonts w:ascii="Helvetica" w:hAnsi="Helvetica"/>
          <w:i/>
          <w:iCs/>
          <w:color w:val="666666"/>
        </w:rPr>
        <w:t>a’</w:t>
      </w:r>
      <w:r>
        <w:rPr>
          <w:rFonts w:ascii="Helvetica" w:hAnsi="Helvetica"/>
          <w:i/>
          <w:iCs/>
          <w:color w:val="666666"/>
          <w:u w:val="single"/>
        </w:rPr>
        <w:t>dh</w:t>
      </w:r>
      <w:r>
        <w:rPr>
          <w:rFonts w:ascii="Helvetica" w:hAnsi="Helvetica"/>
          <w:i/>
          <w:iCs/>
          <w:color w:val="666666"/>
        </w:rPr>
        <w:t>im</w:t>
      </w:r>
      <w:proofErr w:type="spellEnd"/>
      <w:r>
        <w:rPr>
          <w:rFonts w:ascii="Helvetica" w:hAnsi="Helvetica"/>
          <w:i/>
          <w:iCs/>
          <w:color w:val="666666"/>
        </w:rPr>
        <w:t xml:space="preserve"> lee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w:t>
      </w:r>
      <w:proofErr w:type="spellStart"/>
      <w:r>
        <w:rPr>
          <w:rFonts w:ascii="Helvetica" w:hAnsi="Helvetica"/>
          <w:i/>
          <w:iCs/>
          <w:color w:val="666666"/>
        </w:rPr>
        <w:t>a</w:t>
      </w:r>
      <w:r>
        <w:rPr>
          <w:rFonts w:ascii="Helvetica" w:hAnsi="Helvetica"/>
          <w:i/>
          <w:iCs/>
          <w:color w:val="666666"/>
          <w:u w:val="single"/>
        </w:rPr>
        <w:t>dhdh</w:t>
      </w:r>
      <w:r>
        <w:rPr>
          <w:rFonts w:ascii="Helvetica" w:hAnsi="Helvetica"/>
          <w:i/>
          <w:iCs/>
          <w:color w:val="666666"/>
        </w:rPr>
        <w:t>im</w:t>
      </w:r>
      <w:proofErr w:type="spellEnd"/>
      <w:r>
        <w:rPr>
          <w:rFonts w:ascii="Helvetica" w:hAnsi="Helvetica"/>
          <w:i/>
          <w:iCs/>
          <w:color w:val="666666"/>
        </w:rPr>
        <w:t xml:space="preserve"> lee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proofErr w:type="gramStart"/>
      <w:r>
        <w:rPr>
          <w:rFonts w:ascii="Helvetica" w:hAnsi="Helvetica"/>
          <w:i/>
          <w:iCs/>
          <w:color w:val="666666"/>
        </w:rPr>
        <w:t>Waj’al</w:t>
      </w:r>
      <w:proofErr w:type="spellEnd"/>
      <w:r>
        <w:rPr>
          <w:rFonts w:ascii="Helvetica" w:hAnsi="Helvetica"/>
          <w:i/>
          <w:iCs/>
          <w:color w:val="666666"/>
        </w:rPr>
        <w:t xml:space="preserve"> lee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waj’alnee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w:t>
      </w:r>
      <w:proofErr w:type="gramEnd"/>
      <w:r>
        <w:rPr>
          <w:rFonts w:ascii="Helvetica" w:hAnsi="Helvetica"/>
          <w:i/>
          <w:iCs/>
          <w:color w:val="666666"/>
        </w:rPr>
        <w:t xml:space="preserve"> </w:t>
      </w:r>
      <w:proofErr w:type="spellStart"/>
      <w:r>
        <w:rPr>
          <w:rFonts w:ascii="Helvetica" w:hAnsi="Helvetica"/>
          <w:i/>
          <w:iCs/>
          <w:color w:val="666666"/>
        </w:rPr>
        <w:t>Allaahumma</w:t>
      </w:r>
      <w:proofErr w:type="spellEnd"/>
      <w:r>
        <w:rPr>
          <w:rFonts w:ascii="Helvetica" w:hAnsi="Helvetica"/>
          <w:i/>
          <w:iCs/>
          <w:color w:val="666666"/>
        </w:rPr>
        <w:t xml:space="preserve"> ‘</w:t>
      </w:r>
      <w:proofErr w:type="spellStart"/>
      <w:r>
        <w:rPr>
          <w:rFonts w:ascii="Helvetica" w:hAnsi="Helvetica"/>
          <w:i/>
          <w:iCs/>
          <w:color w:val="666666"/>
        </w:rPr>
        <w:t>a’tinee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waj’al</w:t>
      </w:r>
      <w:proofErr w:type="spellEnd"/>
      <w:r>
        <w:rPr>
          <w:rFonts w:ascii="Helvetica" w:hAnsi="Helvetica"/>
          <w:i/>
          <w:iCs/>
          <w:color w:val="666666"/>
        </w:rPr>
        <w:t xml:space="preserve"> fee ‘</w:t>
      </w:r>
      <w:proofErr w:type="spellStart"/>
      <w:r>
        <w:rPr>
          <w:rFonts w:ascii="Helvetica" w:hAnsi="Helvetica"/>
          <w:i/>
          <w:iCs/>
          <w:color w:val="666666"/>
        </w:rPr>
        <w:t>asabee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fee </w:t>
      </w:r>
      <w:proofErr w:type="spellStart"/>
      <w:r>
        <w:rPr>
          <w:rFonts w:ascii="Helvetica" w:hAnsi="Helvetica"/>
          <w:i/>
          <w:iCs/>
          <w:color w:val="666666"/>
        </w:rPr>
        <w:t>lahmee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fee </w:t>
      </w:r>
      <w:proofErr w:type="spellStart"/>
      <w:r>
        <w:rPr>
          <w:rFonts w:ascii="Helvetica" w:hAnsi="Helvetica"/>
          <w:i/>
          <w:iCs/>
          <w:color w:val="666666"/>
        </w:rPr>
        <w:t>damee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fee </w:t>
      </w:r>
      <w:proofErr w:type="spellStart"/>
      <w:r>
        <w:rPr>
          <w:rFonts w:ascii="Helvetica" w:hAnsi="Helvetica"/>
          <w:i/>
          <w:iCs/>
          <w:color w:val="666666"/>
        </w:rPr>
        <w:t>sha’ree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fee </w:t>
      </w:r>
      <w:proofErr w:type="spellStart"/>
      <w:r>
        <w:rPr>
          <w:rFonts w:ascii="Helvetica" w:hAnsi="Helvetica"/>
          <w:i/>
          <w:iCs/>
          <w:color w:val="666666"/>
        </w:rPr>
        <w:t>basharee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proofErr w:type="gramStart"/>
      <w:r>
        <w:rPr>
          <w:rFonts w:ascii="Helvetica" w:hAnsi="Helvetica"/>
          <w:i/>
          <w:iCs/>
          <w:color w:val="666666"/>
        </w:rPr>
        <w:t>.[</w:t>
      </w:r>
      <w:proofErr w:type="gramEnd"/>
      <w:r>
        <w:rPr>
          <w:rFonts w:ascii="Helvetica" w:hAnsi="Helvetica"/>
          <w:i/>
          <w:iCs/>
          <w:color w:val="666666"/>
        </w:rPr>
        <w:t>1]</w:t>
      </w:r>
    </w:p>
    <w:p w:rsidR="00383888" w:rsidRDefault="00383888" w:rsidP="00383888">
      <w:pPr>
        <w:pStyle w:val="NormalWeb"/>
        <w:shd w:val="clear" w:color="auto" w:fill="FFFFFF"/>
        <w:spacing w:before="0" w:beforeAutospacing="0" w:after="360" w:afterAutospacing="0"/>
        <w:jc w:val="both"/>
        <w:rPr>
          <w:rFonts w:ascii="Helvetica" w:hAnsi="Helvetica"/>
          <w:i/>
          <w:iCs/>
          <w:color w:val="666666"/>
        </w:rPr>
      </w:pPr>
      <w:r>
        <w:rPr>
          <w:rFonts w:ascii="Helvetica" w:hAnsi="Helvetica"/>
          <w:i/>
          <w:iCs/>
          <w:color w:val="666666"/>
        </w:rPr>
        <w:t>[</w:t>
      </w:r>
      <w:proofErr w:type="spellStart"/>
      <w:r>
        <w:rPr>
          <w:rFonts w:ascii="Helvetica" w:hAnsi="Helvetica"/>
          <w:i/>
          <w:iCs/>
          <w:color w:val="666666"/>
        </w:rPr>
        <w:t>Allaahummaj’al</w:t>
      </w:r>
      <w:proofErr w:type="spellEnd"/>
      <w:r>
        <w:rPr>
          <w:rFonts w:ascii="Helvetica" w:hAnsi="Helvetica"/>
          <w:i/>
          <w:iCs/>
          <w:color w:val="666666"/>
        </w:rPr>
        <w:t xml:space="preserve"> lee </w:t>
      </w:r>
      <w:proofErr w:type="spellStart"/>
      <w:r>
        <w:rPr>
          <w:rFonts w:ascii="Helvetica" w:hAnsi="Helvetica"/>
          <w:i/>
          <w:iCs/>
          <w:color w:val="666666"/>
        </w:rPr>
        <w:t>nooran</w:t>
      </w:r>
      <w:proofErr w:type="spellEnd"/>
      <w:r>
        <w:rPr>
          <w:rFonts w:ascii="Helvetica" w:hAnsi="Helvetica"/>
          <w:i/>
          <w:iCs/>
          <w:color w:val="666666"/>
        </w:rPr>
        <w:t xml:space="preserve"> fee </w:t>
      </w:r>
      <w:proofErr w:type="spellStart"/>
      <w:r>
        <w:rPr>
          <w:rFonts w:ascii="Helvetica" w:hAnsi="Helvetica"/>
          <w:i/>
          <w:iCs/>
          <w:color w:val="666666"/>
        </w:rPr>
        <w:t>qabree</w:t>
      </w:r>
      <w:proofErr w:type="spellEnd"/>
      <w:r>
        <w:rPr>
          <w:rFonts w:ascii="Helvetica" w:hAnsi="Helvetica"/>
          <w:i/>
          <w:iCs/>
          <w:color w:val="666666"/>
        </w:rPr>
        <w:t xml:space="preserve">, </w:t>
      </w:r>
      <w:proofErr w:type="spellStart"/>
      <w:proofErr w:type="gramStart"/>
      <w:r>
        <w:rPr>
          <w:rFonts w:ascii="Helvetica" w:hAnsi="Helvetica"/>
          <w:i/>
          <w:iCs/>
          <w:color w:val="666666"/>
        </w:rPr>
        <w:t>wa</w:t>
      </w:r>
      <w:proofErr w:type="spellEnd"/>
      <w:proofErr w:type="gram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fee ‘</w:t>
      </w:r>
      <w:proofErr w:type="spellStart"/>
      <w:r>
        <w:rPr>
          <w:rFonts w:ascii="Helvetica" w:hAnsi="Helvetica"/>
          <w:i/>
          <w:iCs/>
          <w:color w:val="666666"/>
        </w:rPr>
        <w:t>i</w:t>
      </w:r>
      <w:r>
        <w:rPr>
          <w:rFonts w:ascii="Helvetica" w:hAnsi="Helvetica"/>
          <w:i/>
          <w:iCs/>
          <w:color w:val="666666"/>
          <w:u w:val="single"/>
        </w:rPr>
        <w:t>dh</w:t>
      </w:r>
      <w:r>
        <w:rPr>
          <w:rFonts w:ascii="Helvetica" w:hAnsi="Helvetica"/>
          <w:i/>
          <w:iCs/>
          <w:color w:val="666666"/>
        </w:rPr>
        <w:t>aamee</w:t>
      </w:r>
      <w:proofErr w:type="spellEnd"/>
      <w:r>
        <w:rPr>
          <w:rFonts w:ascii="Helvetica" w:hAnsi="Helvetica"/>
          <w:i/>
          <w:iCs/>
          <w:color w:val="666666"/>
        </w:rPr>
        <w:t>.][2</w:t>
      </w:r>
      <w:proofErr w:type="gramStart"/>
      <w:r>
        <w:rPr>
          <w:rFonts w:ascii="Helvetica" w:hAnsi="Helvetica"/>
          <w:i/>
          <w:iCs/>
          <w:color w:val="666666"/>
        </w:rPr>
        <w:t>]</w:t>
      </w:r>
      <w:proofErr w:type="gramEnd"/>
      <w:r>
        <w:rPr>
          <w:rFonts w:ascii="Helvetica" w:hAnsi="Helvetica"/>
          <w:i/>
          <w:iCs/>
          <w:color w:val="666666"/>
        </w:rPr>
        <w:br/>
        <w:t>[</w:t>
      </w:r>
      <w:proofErr w:type="spellStart"/>
      <w:r>
        <w:rPr>
          <w:rFonts w:ascii="Helvetica" w:hAnsi="Helvetica"/>
          <w:i/>
          <w:iCs/>
          <w:color w:val="666666"/>
        </w:rPr>
        <w:t>Wa</w:t>
      </w:r>
      <w:proofErr w:type="spellEnd"/>
      <w:r>
        <w:rPr>
          <w:rFonts w:ascii="Helvetica" w:hAnsi="Helvetica"/>
          <w:i/>
          <w:iCs/>
          <w:color w:val="666666"/>
        </w:rPr>
        <w:t xml:space="preserve"> </w:t>
      </w:r>
      <w:proofErr w:type="spellStart"/>
      <w:r>
        <w:rPr>
          <w:rFonts w:ascii="Helvetica" w:hAnsi="Helvetica"/>
          <w:i/>
          <w:iCs/>
          <w:color w:val="666666"/>
        </w:rPr>
        <w:t>zidnee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w:t>
      </w:r>
      <w:proofErr w:type="spellStart"/>
      <w:r>
        <w:rPr>
          <w:rFonts w:ascii="Helvetica" w:hAnsi="Helvetica"/>
          <w:i/>
          <w:iCs/>
          <w:color w:val="666666"/>
        </w:rPr>
        <w:t>zidnee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wa</w:t>
      </w:r>
      <w:proofErr w:type="spellEnd"/>
      <w:r>
        <w:rPr>
          <w:rFonts w:ascii="Helvetica" w:hAnsi="Helvetica"/>
          <w:i/>
          <w:iCs/>
          <w:color w:val="666666"/>
        </w:rPr>
        <w:t xml:space="preserve"> </w:t>
      </w:r>
      <w:proofErr w:type="spellStart"/>
      <w:r>
        <w:rPr>
          <w:rFonts w:ascii="Helvetica" w:hAnsi="Helvetica"/>
          <w:i/>
          <w:iCs/>
          <w:color w:val="666666"/>
        </w:rPr>
        <w:t>zidnee</w:t>
      </w:r>
      <w:proofErr w:type="spellEnd"/>
      <w:r>
        <w:rPr>
          <w:rFonts w:ascii="Helvetica" w:hAnsi="Helvetica"/>
          <w:i/>
          <w:iCs/>
          <w:color w:val="666666"/>
        </w:rPr>
        <w:t xml:space="preserve"> </w:t>
      </w:r>
      <w:proofErr w:type="spellStart"/>
      <w:r>
        <w:rPr>
          <w:rFonts w:ascii="Helvetica" w:hAnsi="Helvetica"/>
          <w:i/>
          <w:iCs/>
          <w:color w:val="666666"/>
        </w:rPr>
        <w:t>nooran</w:t>
      </w:r>
      <w:proofErr w:type="spellEnd"/>
      <w:r>
        <w:rPr>
          <w:rFonts w:ascii="Helvetica" w:hAnsi="Helvetica"/>
          <w:i/>
          <w:iCs/>
          <w:color w:val="666666"/>
        </w:rPr>
        <w:t>.][3</w:t>
      </w:r>
      <w:proofErr w:type="gramStart"/>
      <w:r>
        <w:rPr>
          <w:rFonts w:ascii="Helvetica" w:hAnsi="Helvetica"/>
          <w:i/>
          <w:iCs/>
          <w:color w:val="666666"/>
        </w:rPr>
        <w:t>]</w:t>
      </w:r>
      <w:proofErr w:type="gramEnd"/>
      <w:r>
        <w:rPr>
          <w:rFonts w:ascii="Helvetica" w:hAnsi="Helvetica"/>
          <w:i/>
          <w:iCs/>
          <w:color w:val="666666"/>
        </w:rPr>
        <w:br/>
        <w:t>[</w:t>
      </w:r>
      <w:proofErr w:type="spellStart"/>
      <w:r>
        <w:rPr>
          <w:rFonts w:ascii="Helvetica" w:hAnsi="Helvetica"/>
          <w:i/>
          <w:iCs/>
          <w:color w:val="666666"/>
        </w:rPr>
        <w:t>Wa</w:t>
      </w:r>
      <w:proofErr w:type="spellEnd"/>
      <w:r>
        <w:rPr>
          <w:rFonts w:ascii="Helvetica" w:hAnsi="Helvetica"/>
          <w:i/>
          <w:iCs/>
          <w:color w:val="666666"/>
        </w:rPr>
        <w:t xml:space="preserve"> </w:t>
      </w:r>
      <w:proofErr w:type="spellStart"/>
      <w:r>
        <w:rPr>
          <w:rFonts w:ascii="Helvetica" w:hAnsi="Helvetica"/>
          <w:i/>
          <w:iCs/>
          <w:color w:val="666666"/>
        </w:rPr>
        <w:t>hab</w:t>
      </w:r>
      <w:proofErr w:type="spellEnd"/>
      <w:r>
        <w:rPr>
          <w:rFonts w:ascii="Helvetica" w:hAnsi="Helvetica"/>
          <w:i/>
          <w:iCs/>
          <w:color w:val="666666"/>
        </w:rPr>
        <w:t xml:space="preserve"> lee </w:t>
      </w:r>
      <w:proofErr w:type="spellStart"/>
      <w:r>
        <w:rPr>
          <w:rFonts w:ascii="Helvetica" w:hAnsi="Helvetica"/>
          <w:i/>
          <w:iCs/>
          <w:color w:val="666666"/>
        </w:rPr>
        <w:t>nooran</w:t>
      </w:r>
      <w:proofErr w:type="spellEnd"/>
      <w:r>
        <w:rPr>
          <w:rFonts w:ascii="Helvetica" w:hAnsi="Helvetica"/>
          <w:i/>
          <w:iCs/>
          <w:color w:val="666666"/>
        </w:rPr>
        <w:t xml:space="preserve"> ‘</w:t>
      </w:r>
      <w:proofErr w:type="spellStart"/>
      <w:r>
        <w:rPr>
          <w:rFonts w:ascii="Helvetica" w:hAnsi="Helvetica"/>
          <w:i/>
          <w:iCs/>
          <w:color w:val="666666"/>
        </w:rPr>
        <w:t>alaa</w:t>
      </w:r>
      <w:proofErr w:type="spellEnd"/>
      <w:r>
        <w:rPr>
          <w:rFonts w:ascii="Helvetica" w:hAnsi="Helvetica"/>
          <w:i/>
          <w:iCs/>
          <w:color w:val="666666"/>
        </w:rPr>
        <w:t xml:space="preserve"> </w:t>
      </w:r>
      <w:proofErr w:type="spellStart"/>
      <w:r>
        <w:rPr>
          <w:rFonts w:ascii="Helvetica" w:hAnsi="Helvetica"/>
          <w:i/>
          <w:iCs/>
          <w:color w:val="666666"/>
        </w:rPr>
        <w:t>noor</w:t>
      </w:r>
      <w:proofErr w:type="spellEnd"/>
      <w:r>
        <w:rPr>
          <w:rFonts w:ascii="Helvetica" w:hAnsi="Helvetica"/>
          <w:i/>
          <w:iCs/>
          <w:color w:val="666666"/>
        </w:rPr>
        <w:t>.] [4]</w:t>
      </w:r>
    </w:p>
    <w:p w:rsidR="00383888" w:rsidRDefault="00383888" w:rsidP="00383888">
      <w:pPr>
        <w:pStyle w:val="NormalWeb"/>
        <w:shd w:val="clear" w:color="auto" w:fill="FFFFFF"/>
        <w:spacing w:before="0" w:beforeAutospacing="0" w:after="360" w:afterAutospacing="0"/>
        <w:jc w:val="both"/>
        <w:rPr>
          <w:rFonts w:ascii="Helvetica" w:hAnsi="Helvetica"/>
          <w:i/>
          <w:iCs/>
          <w:color w:val="666666"/>
        </w:rPr>
      </w:pPr>
      <w:r>
        <w:rPr>
          <w:rFonts w:ascii="Helvetica" w:hAnsi="Helvetica"/>
          <w:i/>
          <w:iCs/>
          <w:color w:val="993300"/>
        </w:rPr>
        <w:t xml:space="preserve">O Allah, place light in my heart, and on my tongue light, and in my ears light and in my sight light, and above me light, and below me light, and to my right light, and to my left light, and before me light and behind me light. Place in my soul light. Magnify for me light, and amplify for me light. Make for me light, and make me light. O </w:t>
      </w:r>
      <w:proofErr w:type="spellStart"/>
      <w:r>
        <w:rPr>
          <w:rFonts w:ascii="Helvetica" w:hAnsi="Helvetica"/>
          <w:i/>
          <w:iCs/>
          <w:color w:val="993300"/>
        </w:rPr>
        <w:t>Allaah</w:t>
      </w:r>
      <w:proofErr w:type="spellEnd"/>
      <w:r>
        <w:rPr>
          <w:rFonts w:ascii="Helvetica" w:hAnsi="Helvetica"/>
          <w:i/>
          <w:iCs/>
          <w:color w:val="993300"/>
        </w:rPr>
        <w:t>, grant me light, and place light in my nerves, and in my body light and in my blood light and in my hair light and in my skin light</w:t>
      </w:r>
      <w:proofErr w:type="gramStart"/>
      <w:r>
        <w:rPr>
          <w:rFonts w:ascii="Helvetica" w:hAnsi="Helvetica"/>
          <w:i/>
          <w:iCs/>
          <w:color w:val="993300"/>
        </w:rPr>
        <w:t>.[</w:t>
      </w:r>
      <w:proofErr w:type="gramEnd"/>
      <w:r>
        <w:rPr>
          <w:rFonts w:ascii="Helvetica" w:hAnsi="Helvetica"/>
          <w:i/>
          <w:iCs/>
          <w:color w:val="993300"/>
        </w:rPr>
        <w:t>1]</w:t>
      </w:r>
    </w:p>
    <w:p w:rsidR="00383888" w:rsidRDefault="00383888" w:rsidP="00383888">
      <w:pPr>
        <w:pStyle w:val="NormalWeb"/>
        <w:shd w:val="clear" w:color="auto" w:fill="FFFFFF"/>
        <w:spacing w:before="0" w:beforeAutospacing="0" w:after="360" w:afterAutospacing="0"/>
        <w:rPr>
          <w:rFonts w:ascii="Helvetica" w:hAnsi="Helvetica"/>
          <w:i/>
          <w:iCs/>
          <w:color w:val="666666"/>
        </w:rPr>
      </w:pPr>
      <w:r>
        <w:rPr>
          <w:rFonts w:ascii="Helvetica" w:hAnsi="Helvetica"/>
          <w:i/>
          <w:iCs/>
          <w:color w:val="993300"/>
        </w:rPr>
        <w:t xml:space="preserve">[O </w:t>
      </w:r>
      <w:proofErr w:type="spellStart"/>
      <w:r>
        <w:rPr>
          <w:rFonts w:ascii="Helvetica" w:hAnsi="Helvetica"/>
          <w:i/>
          <w:iCs/>
          <w:color w:val="993300"/>
        </w:rPr>
        <w:t>Allaah</w:t>
      </w:r>
      <w:proofErr w:type="spellEnd"/>
      <w:r>
        <w:rPr>
          <w:rFonts w:ascii="Helvetica" w:hAnsi="Helvetica"/>
          <w:i/>
          <w:iCs/>
          <w:color w:val="993300"/>
        </w:rPr>
        <w:t>, make for me a light in my grave… and a light in my bones.] [2</w:t>
      </w:r>
      <w:proofErr w:type="gramStart"/>
      <w:r>
        <w:rPr>
          <w:rFonts w:ascii="Helvetica" w:hAnsi="Helvetica"/>
          <w:i/>
          <w:iCs/>
          <w:color w:val="993300"/>
        </w:rPr>
        <w:t>]</w:t>
      </w:r>
      <w:proofErr w:type="gramEnd"/>
      <w:r>
        <w:rPr>
          <w:rFonts w:ascii="Helvetica" w:hAnsi="Helvetica"/>
          <w:i/>
          <w:iCs/>
          <w:color w:val="666666"/>
        </w:rPr>
        <w:br/>
      </w:r>
      <w:r>
        <w:rPr>
          <w:rFonts w:ascii="Helvetica" w:hAnsi="Helvetica"/>
          <w:i/>
          <w:iCs/>
          <w:color w:val="993300"/>
        </w:rPr>
        <w:t>[Increase me in light, increase me in light, increase me in light.] [3</w:t>
      </w:r>
      <w:proofErr w:type="gramStart"/>
      <w:r>
        <w:rPr>
          <w:rFonts w:ascii="Helvetica" w:hAnsi="Helvetica"/>
          <w:i/>
          <w:iCs/>
          <w:color w:val="993300"/>
        </w:rPr>
        <w:t>]</w:t>
      </w:r>
      <w:proofErr w:type="gramEnd"/>
      <w:r>
        <w:rPr>
          <w:rFonts w:ascii="Helvetica" w:hAnsi="Helvetica"/>
          <w:i/>
          <w:iCs/>
          <w:color w:val="666666"/>
        </w:rPr>
        <w:br/>
      </w:r>
      <w:r>
        <w:rPr>
          <w:rFonts w:ascii="Helvetica" w:hAnsi="Helvetica"/>
          <w:i/>
          <w:iCs/>
          <w:color w:val="993300"/>
        </w:rPr>
        <w:t>[Grant me light upon light] [4]</w:t>
      </w:r>
    </w:p>
    <w:p w:rsidR="00383888" w:rsidRDefault="00383888" w:rsidP="00383888">
      <w:pPr>
        <w:pStyle w:val="NormalWeb"/>
        <w:shd w:val="clear" w:color="auto" w:fill="FFFFFF"/>
        <w:spacing w:before="0" w:beforeAutospacing="0" w:after="0" w:afterAutospacing="0"/>
        <w:rPr>
          <w:rFonts w:ascii="Helvetica" w:hAnsi="Helvetica"/>
          <w:color w:val="333333"/>
        </w:rPr>
      </w:pPr>
      <w:r>
        <w:rPr>
          <w:rStyle w:val="Strong"/>
          <w:rFonts w:ascii="Helvetica" w:hAnsi="Helvetica"/>
          <w:color w:val="333333"/>
        </w:rPr>
        <w:lastRenderedPageBreak/>
        <w:t>Listen / </w:t>
      </w:r>
      <w:hyperlink r:id="rId7" w:tgtFrame="_blank" w:history="1">
        <w:r>
          <w:rPr>
            <w:rStyle w:val="Hyperlink"/>
            <w:rFonts w:ascii="Helvetica" w:hAnsi="Helvetica"/>
            <w:b/>
            <w:bCs/>
            <w:color w:val="222222"/>
            <w:u w:val="none"/>
          </w:rPr>
          <w:t>Download Mp3</w:t>
        </w:r>
      </w:hyperlink>
      <w:proofErr w:type="gramStart"/>
      <w:r>
        <w:rPr>
          <w:rStyle w:val="Strong"/>
          <w:rFonts w:ascii="Helvetica" w:hAnsi="Helvetica"/>
          <w:color w:val="333333"/>
        </w:rPr>
        <w:t>:</w:t>
      </w:r>
      <w:proofErr w:type="gramEnd"/>
      <w:r>
        <w:rPr>
          <w:rFonts w:ascii="Helvetica" w:hAnsi="Helvetica"/>
          <w:b/>
          <w:bCs/>
          <w:color w:val="333333"/>
        </w:rPr>
        <w:br/>
      </w:r>
      <w:r>
        <w:rPr>
          <w:rStyle w:val="mejs-offscreen"/>
          <w:rFonts w:ascii="Helvetica" w:hAnsi="Helvetica"/>
          <w:color w:val="333333"/>
          <w:bdr w:val="none" w:sz="0" w:space="0" w:color="auto" w:frame="1"/>
        </w:rPr>
        <w:t>Audio Player</w:t>
      </w:r>
    </w:p>
    <w:p w:rsidR="00383888" w:rsidRDefault="00383888" w:rsidP="00383888">
      <w:pPr>
        <w:shd w:val="clear" w:color="auto" w:fill="222222"/>
        <w:spacing w:line="150" w:lineRule="atLeast"/>
        <w:jc w:val="center"/>
        <w:textAlignment w:val="top"/>
        <w:rPr>
          <w:rFonts w:ascii="Helvetica" w:hAnsi="Helvetica"/>
          <w:color w:val="FFFFFF"/>
          <w:sz w:val="17"/>
          <w:szCs w:val="17"/>
        </w:rPr>
      </w:pPr>
      <w:r>
        <w:rPr>
          <w:rStyle w:val="mejs-currenttime"/>
          <w:rFonts w:ascii="Helvetica" w:hAnsi="Helvetica"/>
          <w:color w:val="FFFFFF"/>
          <w:sz w:val="17"/>
          <w:szCs w:val="17"/>
        </w:rPr>
        <w:t>00:00</w:t>
      </w:r>
    </w:p>
    <w:p w:rsidR="00383888" w:rsidRDefault="00383888" w:rsidP="00383888">
      <w:pPr>
        <w:shd w:val="clear" w:color="auto" w:fill="222222"/>
        <w:spacing w:line="150" w:lineRule="atLeast"/>
        <w:jc w:val="center"/>
        <w:textAlignment w:val="top"/>
        <w:rPr>
          <w:rFonts w:ascii="Helvetica" w:hAnsi="Helvetica"/>
          <w:color w:val="FFFFFF"/>
          <w:sz w:val="17"/>
          <w:szCs w:val="17"/>
        </w:rPr>
      </w:pPr>
      <w:r>
        <w:rPr>
          <w:rStyle w:val="mejs-duration"/>
          <w:rFonts w:ascii="Helvetica" w:hAnsi="Helvetica"/>
          <w:color w:val="FFFFFF"/>
          <w:sz w:val="17"/>
          <w:szCs w:val="17"/>
        </w:rPr>
        <w:t>00:00</w:t>
      </w:r>
    </w:p>
    <w:p w:rsidR="00383888" w:rsidRDefault="00383888" w:rsidP="00383888">
      <w:pPr>
        <w:shd w:val="clear" w:color="auto" w:fill="222222"/>
        <w:spacing w:line="240" w:lineRule="auto"/>
        <w:textAlignment w:val="top"/>
        <w:rPr>
          <w:rStyle w:val="Hyperlink"/>
          <w:color w:val="222222"/>
          <w:sz w:val="24"/>
          <w:szCs w:val="24"/>
          <w:u w:val="none"/>
          <w:bdr w:val="none" w:sz="0" w:space="0" w:color="auto" w:frame="1"/>
        </w:rPr>
      </w:pPr>
      <w:r>
        <w:rPr>
          <w:rFonts w:ascii="Helvetica" w:hAnsi="Helvetica"/>
          <w:color w:val="333333"/>
        </w:rPr>
        <w:fldChar w:fldCharType="begin"/>
      </w:r>
      <w:r>
        <w:rPr>
          <w:rFonts w:ascii="Helvetica" w:hAnsi="Helvetica"/>
          <w:color w:val="333333"/>
        </w:rPr>
        <w:instrText xml:space="preserve"> HYPERLINK "javascript:void(0);" </w:instrText>
      </w:r>
      <w:r>
        <w:rPr>
          <w:rFonts w:ascii="Helvetica" w:hAnsi="Helvetica"/>
          <w:color w:val="333333"/>
        </w:rPr>
        <w:fldChar w:fldCharType="separate"/>
      </w:r>
      <w:proofErr w:type="gramStart"/>
      <w:r>
        <w:rPr>
          <w:rStyle w:val="mejs-offscreen"/>
          <w:rFonts w:ascii="Helvetica" w:hAnsi="Helvetica"/>
          <w:color w:val="222222"/>
          <w:bdr w:val="none" w:sz="0" w:space="0" w:color="auto" w:frame="1"/>
        </w:rPr>
        <w:t>Use Up/Down Arrow keys to increase or decrease volume.</w:t>
      </w:r>
      <w:proofErr w:type="gramEnd"/>
    </w:p>
    <w:p w:rsidR="00383888" w:rsidRDefault="00383888" w:rsidP="00383888">
      <w:pPr>
        <w:shd w:val="clear" w:color="auto" w:fill="222222"/>
        <w:textAlignment w:val="top"/>
        <w:rPr>
          <w:color w:val="333333"/>
        </w:rPr>
      </w:pPr>
      <w:r>
        <w:rPr>
          <w:rFonts w:ascii="Helvetica" w:hAnsi="Helvetica"/>
          <w:color w:val="333333"/>
        </w:rPr>
        <w:fldChar w:fldCharType="end"/>
      </w:r>
    </w:p>
    <w:p w:rsidR="00383888" w:rsidRDefault="00383888" w:rsidP="00383888">
      <w:pPr>
        <w:pStyle w:val="NormalWeb"/>
        <w:shd w:val="clear" w:color="auto" w:fill="FFFFFF"/>
        <w:spacing w:before="0" w:beforeAutospacing="0" w:after="360" w:afterAutospacing="0"/>
        <w:rPr>
          <w:rFonts w:ascii="Helvetica" w:hAnsi="Helvetica"/>
          <w:color w:val="333333"/>
        </w:rPr>
      </w:pPr>
      <w:r>
        <w:rPr>
          <w:rFonts w:ascii="Helvetica" w:hAnsi="Helvetica"/>
          <w:color w:val="888888"/>
        </w:rPr>
        <w:t>[1] Up to this point was reported by Al-</w:t>
      </w:r>
      <w:proofErr w:type="spellStart"/>
      <w:r>
        <w:rPr>
          <w:rFonts w:ascii="Helvetica" w:hAnsi="Helvetica"/>
          <w:color w:val="888888"/>
        </w:rPr>
        <w:t>Bukhaari</w:t>
      </w:r>
      <w:proofErr w:type="spellEnd"/>
      <w:r>
        <w:rPr>
          <w:rFonts w:ascii="Helvetica" w:hAnsi="Helvetica"/>
          <w:color w:val="888888"/>
        </w:rPr>
        <w:t xml:space="preserve"> 11/116 (</w:t>
      </w:r>
      <w:proofErr w:type="spellStart"/>
      <w:r>
        <w:rPr>
          <w:rStyle w:val="Emphasis"/>
          <w:rFonts w:ascii="Helvetica" w:hAnsi="Helvetica"/>
          <w:color w:val="888888"/>
        </w:rPr>
        <w:t>Hadith</w:t>
      </w:r>
      <w:proofErr w:type="spellEnd"/>
      <w:r>
        <w:rPr>
          <w:rFonts w:ascii="Helvetica" w:hAnsi="Helvetica"/>
          <w:color w:val="888888"/>
        </w:rPr>
        <w:t> no. 6316) and by Muslim 1/526, 529-530 (</w:t>
      </w:r>
      <w:proofErr w:type="spellStart"/>
      <w:r>
        <w:rPr>
          <w:rStyle w:val="Emphasis"/>
          <w:rFonts w:ascii="Helvetica" w:hAnsi="Helvetica"/>
          <w:color w:val="888888"/>
        </w:rPr>
        <w:t>Hadith</w:t>
      </w:r>
      <w:proofErr w:type="spellEnd"/>
      <w:r>
        <w:rPr>
          <w:rFonts w:ascii="Helvetica" w:hAnsi="Helvetica"/>
          <w:color w:val="888888"/>
        </w:rPr>
        <w:t> no. 763</w:t>
      </w:r>
      <w:proofErr w:type="gramStart"/>
      <w:r>
        <w:rPr>
          <w:rFonts w:ascii="Helvetica" w:hAnsi="Helvetica"/>
          <w:color w:val="888888"/>
        </w:rPr>
        <w:t>)</w:t>
      </w:r>
      <w:proofErr w:type="gramEnd"/>
      <w:r>
        <w:rPr>
          <w:rFonts w:ascii="Helvetica" w:hAnsi="Helvetica"/>
          <w:color w:val="333333"/>
        </w:rPr>
        <w:br/>
      </w:r>
      <w:r>
        <w:rPr>
          <w:rFonts w:ascii="Helvetica" w:hAnsi="Helvetica"/>
          <w:color w:val="888888"/>
        </w:rPr>
        <w:t>[2] At-</w:t>
      </w:r>
      <w:proofErr w:type="spellStart"/>
      <w:r>
        <w:rPr>
          <w:rFonts w:ascii="Helvetica" w:hAnsi="Helvetica"/>
          <w:color w:val="888888"/>
        </w:rPr>
        <w:t>Tirmidhi</w:t>
      </w:r>
      <w:proofErr w:type="spellEnd"/>
      <w:r>
        <w:rPr>
          <w:rFonts w:ascii="Helvetica" w:hAnsi="Helvetica"/>
          <w:color w:val="888888"/>
        </w:rPr>
        <w:t xml:space="preserve"> 5/483 (</w:t>
      </w:r>
      <w:proofErr w:type="spellStart"/>
      <w:r>
        <w:rPr>
          <w:rFonts w:ascii="Helvetica" w:hAnsi="Helvetica"/>
          <w:color w:val="888888"/>
        </w:rPr>
        <w:t>Hadith</w:t>
      </w:r>
      <w:proofErr w:type="spellEnd"/>
      <w:r>
        <w:rPr>
          <w:rFonts w:ascii="Helvetica" w:hAnsi="Helvetica"/>
          <w:color w:val="888888"/>
        </w:rPr>
        <w:t xml:space="preserve"> no. 3419)</w:t>
      </w:r>
      <w:r>
        <w:rPr>
          <w:rFonts w:ascii="Helvetica" w:hAnsi="Helvetica"/>
          <w:color w:val="333333"/>
        </w:rPr>
        <w:br/>
      </w:r>
      <w:r>
        <w:rPr>
          <w:rFonts w:ascii="Helvetica" w:hAnsi="Helvetica"/>
          <w:color w:val="888888"/>
        </w:rPr>
        <w:t>[3] Al-</w:t>
      </w:r>
      <w:proofErr w:type="spellStart"/>
      <w:r>
        <w:rPr>
          <w:rFonts w:ascii="Helvetica" w:hAnsi="Helvetica"/>
          <w:color w:val="888888"/>
        </w:rPr>
        <w:t>Bukhaari</w:t>
      </w:r>
      <w:proofErr w:type="spellEnd"/>
      <w:r>
        <w:rPr>
          <w:rFonts w:ascii="Helvetica" w:hAnsi="Helvetica"/>
          <w:color w:val="888888"/>
        </w:rPr>
        <w:t xml:space="preserve"> in</w:t>
      </w:r>
      <w:r>
        <w:rPr>
          <w:rStyle w:val="Emphasis"/>
          <w:rFonts w:ascii="Helvetica" w:hAnsi="Helvetica"/>
          <w:color w:val="888888"/>
        </w:rPr>
        <w:t> Al-‘</w:t>
      </w:r>
      <w:proofErr w:type="spellStart"/>
      <w:r>
        <w:rPr>
          <w:rStyle w:val="Emphasis"/>
          <w:rFonts w:ascii="Helvetica" w:hAnsi="Helvetica"/>
          <w:color w:val="888888"/>
        </w:rPr>
        <w:t>Adaab</w:t>
      </w:r>
      <w:proofErr w:type="spellEnd"/>
      <w:r>
        <w:rPr>
          <w:rStyle w:val="Emphasis"/>
          <w:rFonts w:ascii="Helvetica" w:hAnsi="Helvetica"/>
          <w:color w:val="888888"/>
        </w:rPr>
        <w:t xml:space="preserve"> Al-</w:t>
      </w:r>
      <w:proofErr w:type="spellStart"/>
      <w:r>
        <w:rPr>
          <w:rStyle w:val="Emphasis"/>
          <w:rFonts w:ascii="Helvetica" w:hAnsi="Helvetica"/>
          <w:color w:val="888888"/>
        </w:rPr>
        <w:t>Mufrad</w:t>
      </w:r>
      <w:proofErr w:type="spellEnd"/>
      <w:r>
        <w:rPr>
          <w:rFonts w:ascii="Helvetica" w:hAnsi="Helvetica"/>
          <w:color w:val="888888"/>
        </w:rPr>
        <w:t> (</w:t>
      </w:r>
      <w:proofErr w:type="spellStart"/>
      <w:r>
        <w:rPr>
          <w:rStyle w:val="Emphasis"/>
          <w:rFonts w:ascii="Helvetica" w:hAnsi="Helvetica"/>
          <w:color w:val="888888"/>
        </w:rPr>
        <w:t>Hadith</w:t>
      </w:r>
      <w:proofErr w:type="spellEnd"/>
      <w:r>
        <w:rPr>
          <w:rFonts w:ascii="Helvetica" w:hAnsi="Helvetica"/>
          <w:color w:val="888888"/>
        </w:rPr>
        <w:t> no. 695), p. 258. See also Al-</w:t>
      </w:r>
      <w:proofErr w:type="spellStart"/>
      <w:r>
        <w:rPr>
          <w:rFonts w:ascii="Helvetica" w:hAnsi="Helvetica"/>
          <w:color w:val="888888"/>
        </w:rPr>
        <w:t>Albaani</w:t>
      </w:r>
      <w:proofErr w:type="spellEnd"/>
      <w:r>
        <w:rPr>
          <w:rFonts w:ascii="Helvetica" w:hAnsi="Helvetica"/>
          <w:color w:val="888888"/>
        </w:rPr>
        <w:t>, </w:t>
      </w:r>
      <w:proofErr w:type="spellStart"/>
      <w:r>
        <w:rPr>
          <w:rStyle w:val="Emphasis"/>
          <w:rFonts w:ascii="Helvetica" w:hAnsi="Helvetica"/>
          <w:color w:val="888888"/>
        </w:rPr>
        <w:t>Sahih</w:t>
      </w:r>
      <w:proofErr w:type="spellEnd"/>
      <w:r>
        <w:rPr>
          <w:rStyle w:val="Emphasis"/>
          <w:rFonts w:ascii="Helvetica" w:hAnsi="Helvetica"/>
          <w:color w:val="888888"/>
        </w:rPr>
        <w:t xml:space="preserve"> Al-‘</w:t>
      </w:r>
      <w:proofErr w:type="spellStart"/>
      <w:r>
        <w:rPr>
          <w:rStyle w:val="Emphasis"/>
          <w:rFonts w:ascii="Helvetica" w:hAnsi="Helvetica"/>
          <w:color w:val="888888"/>
        </w:rPr>
        <w:t>Adab</w:t>
      </w:r>
      <w:proofErr w:type="spellEnd"/>
      <w:r>
        <w:rPr>
          <w:rStyle w:val="Emphasis"/>
          <w:rFonts w:ascii="Helvetica" w:hAnsi="Helvetica"/>
          <w:color w:val="888888"/>
        </w:rPr>
        <w:t xml:space="preserve"> Al-</w:t>
      </w:r>
      <w:proofErr w:type="spellStart"/>
      <w:r>
        <w:rPr>
          <w:rStyle w:val="Emphasis"/>
          <w:rFonts w:ascii="Helvetica" w:hAnsi="Helvetica"/>
          <w:color w:val="888888"/>
        </w:rPr>
        <w:t>Mufrad</w:t>
      </w:r>
      <w:proofErr w:type="spellEnd"/>
      <w:r>
        <w:rPr>
          <w:rFonts w:ascii="Helvetica" w:hAnsi="Helvetica"/>
          <w:color w:val="888888"/>
        </w:rPr>
        <w:t> (no. 536</w:t>
      </w:r>
      <w:proofErr w:type="gramStart"/>
      <w:r>
        <w:rPr>
          <w:rFonts w:ascii="Helvetica" w:hAnsi="Helvetica"/>
          <w:color w:val="888888"/>
        </w:rPr>
        <w:t>)</w:t>
      </w:r>
      <w:proofErr w:type="gramEnd"/>
      <w:r>
        <w:rPr>
          <w:rFonts w:ascii="Helvetica" w:hAnsi="Helvetica"/>
          <w:color w:val="333333"/>
        </w:rPr>
        <w:br/>
      </w:r>
      <w:r>
        <w:rPr>
          <w:rFonts w:ascii="Helvetica" w:hAnsi="Helvetica"/>
          <w:color w:val="888888"/>
        </w:rPr>
        <w:t>[4] Al-</w:t>
      </w:r>
      <w:proofErr w:type="spellStart"/>
      <w:r>
        <w:rPr>
          <w:rFonts w:ascii="Helvetica" w:hAnsi="Helvetica"/>
          <w:color w:val="888888"/>
        </w:rPr>
        <w:t>Bukhaari</w:t>
      </w:r>
      <w:proofErr w:type="spellEnd"/>
      <w:r>
        <w:rPr>
          <w:rFonts w:ascii="Helvetica" w:hAnsi="Helvetica"/>
          <w:color w:val="888888"/>
        </w:rPr>
        <w:t>, cf. Al-</w:t>
      </w:r>
      <w:proofErr w:type="spellStart"/>
      <w:r>
        <w:rPr>
          <w:rFonts w:ascii="Helvetica" w:hAnsi="Helvetica"/>
          <w:color w:val="888888"/>
        </w:rPr>
        <w:t>Asqalaani</w:t>
      </w:r>
      <w:proofErr w:type="spellEnd"/>
      <w:r>
        <w:rPr>
          <w:rFonts w:ascii="Helvetica" w:hAnsi="Helvetica"/>
          <w:color w:val="888888"/>
        </w:rPr>
        <w:t>, </w:t>
      </w:r>
      <w:proofErr w:type="spellStart"/>
      <w:r>
        <w:rPr>
          <w:rStyle w:val="Emphasis"/>
          <w:rFonts w:ascii="Helvetica" w:hAnsi="Helvetica"/>
          <w:color w:val="888888"/>
        </w:rPr>
        <w:t>Fathul-Baari</w:t>
      </w:r>
      <w:proofErr w:type="spellEnd"/>
      <w:r>
        <w:rPr>
          <w:rFonts w:ascii="Helvetica" w:hAnsi="Helvetica"/>
          <w:color w:val="888888"/>
        </w:rPr>
        <w:t> 11/118</w:t>
      </w:r>
    </w:p>
    <w:p w:rsidR="00383888" w:rsidRDefault="00383888" w:rsidP="00383888">
      <w:pPr>
        <w:pStyle w:val="NormalWeb"/>
        <w:shd w:val="clear" w:color="auto" w:fill="FFFFFF"/>
        <w:spacing w:before="0" w:beforeAutospacing="0" w:after="360" w:afterAutospacing="0"/>
        <w:jc w:val="center"/>
        <w:rPr>
          <w:rFonts w:ascii="Helvetica" w:hAnsi="Helvetica"/>
          <w:i/>
          <w:iCs/>
          <w:color w:val="666666"/>
        </w:rPr>
      </w:pPr>
      <w:r>
        <w:rPr>
          <w:rStyle w:val="Strong"/>
          <w:rFonts w:ascii="Helvetica" w:hAnsi="Helvetica"/>
          <w:i/>
          <w:iCs/>
          <w:color w:val="666666"/>
        </w:rPr>
        <w:t xml:space="preserve">It is one of the Supplications Prophet (Peace be upon him) used to supplicate in </w:t>
      </w:r>
      <w:proofErr w:type="spellStart"/>
      <w:r>
        <w:rPr>
          <w:rStyle w:val="Strong"/>
          <w:rFonts w:ascii="Helvetica" w:hAnsi="Helvetica"/>
          <w:i/>
          <w:iCs/>
          <w:color w:val="666666"/>
        </w:rPr>
        <w:t>Sujood</w:t>
      </w:r>
      <w:proofErr w:type="spellEnd"/>
    </w:p>
    <w:p w:rsidR="00383888" w:rsidRDefault="00383888" w:rsidP="00383888">
      <w:pPr>
        <w:pStyle w:val="NormalWeb"/>
        <w:shd w:val="clear" w:color="auto" w:fill="FFFFFF"/>
        <w:spacing w:before="0" w:beforeAutospacing="0" w:after="360" w:afterAutospacing="0"/>
        <w:jc w:val="both"/>
        <w:rPr>
          <w:rFonts w:ascii="Helvetica" w:hAnsi="Helvetica"/>
          <w:i/>
          <w:iCs/>
          <w:color w:val="666666"/>
        </w:rPr>
      </w:pPr>
      <w:r>
        <w:rPr>
          <w:rFonts w:ascii="Helvetica" w:hAnsi="Helvetica"/>
          <w:i/>
          <w:iCs/>
          <w:noProof/>
          <w:color w:val="222222"/>
        </w:rPr>
        <w:drawing>
          <wp:inline distT="0" distB="0" distL="0" distR="0">
            <wp:extent cx="3086100" cy="2314575"/>
            <wp:effectExtent l="19050" t="0" r="0" b="0"/>
            <wp:docPr id="8" name="Picture 8" descr="The Adhkaar of Sujood - asking for light in Saj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Adhkaar of Sujood - asking for light in Sajda">
                      <a:hlinkClick r:id="rId8"/>
                    </pic:cNvPr>
                    <pic:cNvPicPr>
                      <a:picLocks noChangeAspect="1" noChangeArrowheads="1"/>
                    </pic:cNvPicPr>
                  </pic:nvPicPr>
                  <pic:blipFill>
                    <a:blip r:embed="rId9" cstate="print"/>
                    <a:srcRect/>
                    <a:stretch>
                      <a:fillRect/>
                    </a:stretch>
                  </pic:blipFill>
                  <pic:spPr bwMode="auto">
                    <a:xfrm>
                      <a:off x="0" y="0"/>
                      <a:ext cx="3086100" cy="2314575"/>
                    </a:xfrm>
                    <a:prstGeom prst="rect">
                      <a:avLst/>
                    </a:prstGeom>
                    <a:noFill/>
                    <a:ln w="9525">
                      <a:noFill/>
                      <a:miter lim="800000"/>
                      <a:headEnd/>
                      <a:tailEnd/>
                    </a:ln>
                  </pic:spPr>
                </pic:pic>
              </a:graphicData>
            </a:graphic>
          </wp:inline>
        </w:drawing>
      </w:r>
    </w:p>
    <w:p w:rsidR="00383888" w:rsidRDefault="00383888" w:rsidP="00383888">
      <w:pPr>
        <w:pStyle w:val="NormalWeb"/>
        <w:shd w:val="clear" w:color="auto" w:fill="FFFFFF"/>
        <w:spacing w:before="0" w:beforeAutospacing="0" w:after="360" w:afterAutospacing="0"/>
        <w:jc w:val="both"/>
        <w:rPr>
          <w:rFonts w:ascii="Helvetica" w:hAnsi="Helvetica"/>
          <w:i/>
          <w:iCs/>
          <w:color w:val="666666"/>
        </w:rPr>
      </w:pPr>
      <w:r>
        <w:rPr>
          <w:rFonts w:ascii="Helvetica" w:hAnsi="Helvetica"/>
          <w:i/>
          <w:iCs/>
          <w:color w:val="666666"/>
        </w:rPr>
        <w:t xml:space="preserve">«O </w:t>
      </w:r>
      <w:proofErr w:type="spellStart"/>
      <w:r>
        <w:rPr>
          <w:rFonts w:ascii="Helvetica" w:hAnsi="Helvetica"/>
          <w:i/>
          <w:iCs/>
          <w:color w:val="666666"/>
        </w:rPr>
        <w:t>Allaah</w:t>
      </w:r>
      <w:proofErr w:type="spellEnd"/>
      <w:r>
        <w:rPr>
          <w:rFonts w:ascii="Helvetica" w:hAnsi="Helvetica"/>
          <w:i/>
          <w:iCs/>
          <w:color w:val="666666"/>
        </w:rPr>
        <w:t xml:space="preserve">! Place light in my heart; [and light in my tongue;] and place light in my hearing; and place light in my seeing; and place light from below me; and place light from above me, and light on my right, and light on my left; and place light ahead of me; and place light behind me; [and place light in </w:t>
      </w:r>
      <w:proofErr w:type="spellStart"/>
      <w:r>
        <w:rPr>
          <w:rFonts w:ascii="Helvetica" w:hAnsi="Helvetica"/>
          <w:i/>
          <w:iCs/>
          <w:color w:val="666666"/>
        </w:rPr>
        <w:t>my self</w:t>
      </w:r>
      <w:proofErr w:type="spellEnd"/>
      <w:r>
        <w:rPr>
          <w:rFonts w:ascii="Helvetica" w:hAnsi="Helvetica"/>
          <w:i/>
          <w:iCs/>
          <w:color w:val="666666"/>
        </w:rPr>
        <w:t>;] and make the light greater for me</w:t>
      </w:r>
      <w:proofErr w:type="gramStart"/>
      <w:r>
        <w:rPr>
          <w:rFonts w:ascii="Helvetica" w:hAnsi="Helvetica"/>
          <w:i/>
          <w:iCs/>
          <w:color w:val="666666"/>
        </w:rPr>
        <w:t>»[</w:t>
      </w:r>
      <w:proofErr w:type="gramEnd"/>
      <w:r>
        <w:rPr>
          <w:rFonts w:ascii="Helvetica" w:hAnsi="Helvetica"/>
          <w:i/>
          <w:iCs/>
          <w:color w:val="666666"/>
        </w:rPr>
        <w:t>125]</w:t>
      </w:r>
    </w:p>
    <w:p w:rsidR="00383888" w:rsidRDefault="00383888" w:rsidP="00383888">
      <w:pPr>
        <w:pStyle w:val="NormalWeb"/>
        <w:shd w:val="clear" w:color="auto" w:fill="FFFFFF"/>
        <w:spacing w:before="0" w:beforeAutospacing="0" w:after="360" w:afterAutospacing="0"/>
        <w:jc w:val="both"/>
        <w:rPr>
          <w:rFonts w:ascii="Helvetica" w:hAnsi="Helvetica"/>
          <w:i/>
          <w:iCs/>
          <w:color w:val="666666"/>
        </w:rPr>
      </w:pPr>
      <w:proofErr w:type="gramStart"/>
      <w:r>
        <w:rPr>
          <w:rFonts w:ascii="Helvetica" w:hAnsi="Helvetica"/>
          <w:i/>
          <w:iCs/>
          <w:color w:val="666666"/>
        </w:rPr>
        <w:t>[125] Muslim, Abu `</w:t>
      </w:r>
      <w:proofErr w:type="spellStart"/>
      <w:r>
        <w:rPr>
          <w:rFonts w:ascii="Helvetica" w:hAnsi="Helvetica"/>
          <w:i/>
          <w:iCs/>
          <w:color w:val="666666"/>
        </w:rPr>
        <w:t>Awaanah</w:t>
      </w:r>
      <w:proofErr w:type="spellEnd"/>
      <w:r>
        <w:rPr>
          <w:rFonts w:ascii="Helvetica" w:hAnsi="Helvetica"/>
          <w:i/>
          <w:iCs/>
          <w:color w:val="666666"/>
        </w:rPr>
        <w:t xml:space="preserve"> and </w:t>
      </w:r>
      <w:proofErr w:type="spellStart"/>
      <w:r>
        <w:rPr>
          <w:rFonts w:ascii="Helvetica" w:hAnsi="Helvetica"/>
          <w:i/>
          <w:iCs/>
          <w:color w:val="666666"/>
        </w:rPr>
        <w:t>Ibn</w:t>
      </w:r>
      <w:proofErr w:type="spellEnd"/>
      <w:r>
        <w:rPr>
          <w:rFonts w:ascii="Helvetica" w:hAnsi="Helvetica"/>
          <w:i/>
          <w:iCs/>
          <w:color w:val="666666"/>
        </w:rPr>
        <w:t xml:space="preserve"> </w:t>
      </w:r>
      <w:proofErr w:type="spellStart"/>
      <w:r>
        <w:rPr>
          <w:rFonts w:ascii="Helvetica" w:hAnsi="Helvetica"/>
          <w:i/>
          <w:iCs/>
          <w:color w:val="666666"/>
        </w:rPr>
        <w:t>Abee</w:t>
      </w:r>
      <w:proofErr w:type="spellEnd"/>
      <w:r>
        <w:rPr>
          <w:rFonts w:ascii="Helvetica" w:hAnsi="Helvetica"/>
          <w:i/>
          <w:iCs/>
          <w:color w:val="666666"/>
        </w:rPr>
        <w:t xml:space="preserve"> </w:t>
      </w:r>
      <w:proofErr w:type="spellStart"/>
      <w:r>
        <w:rPr>
          <w:rFonts w:ascii="Helvetica" w:hAnsi="Helvetica"/>
          <w:i/>
          <w:iCs/>
          <w:color w:val="666666"/>
        </w:rPr>
        <w:t>Shaybah</w:t>
      </w:r>
      <w:proofErr w:type="spellEnd"/>
      <w:r>
        <w:rPr>
          <w:rFonts w:ascii="Helvetica" w:hAnsi="Helvetica"/>
          <w:i/>
          <w:iCs/>
          <w:color w:val="666666"/>
        </w:rPr>
        <w:t xml:space="preserve"> (12/106/2, 112/1).</w:t>
      </w:r>
      <w:proofErr w:type="gramEnd"/>
    </w:p>
    <w:p w:rsidR="00383888" w:rsidRDefault="00383888" w:rsidP="00383888">
      <w:pPr>
        <w:pStyle w:val="NormalWeb"/>
        <w:shd w:val="clear" w:color="auto" w:fill="FFFFFF"/>
        <w:spacing w:before="0" w:beforeAutospacing="0" w:after="360" w:afterAutospacing="0"/>
        <w:jc w:val="both"/>
        <w:rPr>
          <w:rFonts w:ascii="Helvetica" w:hAnsi="Helvetica"/>
          <w:i/>
          <w:iCs/>
          <w:color w:val="666666"/>
        </w:rPr>
      </w:pPr>
      <w:proofErr w:type="gramStart"/>
      <w:r>
        <w:rPr>
          <w:rStyle w:val="Strong"/>
          <w:rFonts w:ascii="Helvetica" w:hAnsi="Helvetica"/>
          <w:i/>
          <w:iCs/>
          <w:color w:val="666666"/>
        </w:rPr>
        <w:t>Source</w:t>
      </w:r>
      <w:r>
        <w:rPr>
          <w:rFonts w:ascii="Helvetica" w:hAnsi="Helvetica"/>
          <w:i/>
          <w:iCs/>
          <w:color w:val="666666"/>
        </w:rPr>
        <w:t> :</w:t>
      </w:r>
      <w:proofErr w:type="gramEnd"/>
      <w:r>
        <w:rPr>
          <w:rFonts w:ascii="Helvetica" w:hAnsi="Helvetica"/>
          <w:i/>
          <w:iCs/>
          <w:color w:val="666666"/>
        </w:rPr>
        <w:t xml:space="preserve"> The </w:t>
      </w:r>
      <w:proofErr w:type="spellStart"/>
      <w:r>
        <w:rPr>
          <w:rFonts w:ascii="Helvetica" w:hAnsi="Helvetica"/>
          <w:i/>
          <w:iCs/>
          <w:color w:val="666666"/>
        </w:rPr>
        <w:t>Adhkaar</w:t>
      </w:r>
      <w:proofErr w:type="spellEnd"/>
      <w:r>
        <w:rPr>
          <w:rFonts w:ascii="Helvetica" w:hAnsi="Helvetica"/>
          <w:i/>
          <w:iCs/>
          <w:color w:val="666666"/>
        </w:rPr>
        <w:t xml:space="preserve"> of </w:t>
      </w:r>
      <w:proofErr w:type="spellStart"/>
      <w:r>
        <w:rPr>
          <w:rFonts w:ascii="Helvetica" w:hAnsi="Helvetica"/>
          <w:i/>
          <w:iCs/>
          <w:color w:val="666666"/>
        </w:rPr>
        <w:t>Sujood</w:t>
      </w:r>
      <w:proofErr w:type="spellEnd"/>
      <w:r>
        <w:rPr>
          <w:rFonts w:ascii="Helvetica" w:hAnsi="Helvetica"/>
          <w:i/>
          <w:iCs/>
          <w:color w:val="666666"/>
        </w:rPr>
        <w:t xml:space="preserve"> – The Prophet’s Prayer Described – from the beginning to the end as though you see it – by </w:t>
      </w:r>
      <w:proofErr w:type="spellStart"/>
      <w:r>
        <w:rPr>
          <w:rFonts w:ascii="Helvetica" w:hAnsi="Helvetica"/>
          <w:i/>
          <w:iCs/>
          <w:color w:val="666666"/>
        </w:rPr>
        <w:t>Shaykh</w:t>
      </w:r>
      <w:proofErr w:type="spellEnd"/>
      <w:r>
        <w:rPr>
          <w:rFonts w:ascii="Helvetica" w:hAnsi="Helvetica"/>
          <w:i/>
          <w:iCs/>
          <w:color w:val="666666"/>
        </w:rPr>
        <w:t xml:space="preserve"> Muhammad </w:t>
      </w:r>
      <w:proofErr w:type="spellStart"/>
      <w:r>
        <w:rPr>
          <w:rFonts w:ascii="Helvetica" w:hAnsi="Helvetica"/>
          <w:i/>
          <w:iCs/>
          <w:color w:val="666666"/>
        </w:rPr>
        <w:t>Naasiruddeen</w:t>
      </w:r>
      <w:proofErr w:type="spellEnd"/>
      <w:r>
        <w:rPr>
          <w:rFonts w:ascii="Helvetica" w:hAnsi="Helvetica"/>
          <w:i/>
          <w:iCs/>
          <w:color w:val="666666"/>
        </w:rPr>
        <w:t xml:space="preserve"> al-</w:t>
      </w:r>
      <w:proofErr w:type="spellStart"/>
      <w:r>
        <w:rPr>
          <w:rFonts w:ascii="Helvetica" w:hAnsi="Helvetica"/>
          <w:i/>
          <w:iCs/>
          <w:color w:val="666666"/>
        </w:rPr>
        <w:t>Albaanee</w:t>
      </w:r>
      <w:proofErr w:type="spellEnd"/>
    </w:p>
    <w:p w:rsidR="00400906" w:rsidRDefault="00400906">
      <w:r>
        <w:br w:type="page"/>
      </w:r>
    </w:p>
    <w:p w:rsidR="00B05385" w:rsidRDefault="00B05385" w:rsidP="00C563DB">
      <w:pPr>
        <w:spacing w:line="360" w:lineRule="auto"/>
      </w:pPr>
    </w:p>
    <w:p w:rsidR="00B05385" w:rsidRDefault="00B05385" w:rsidP="00C563DB">
      <w:pPr>
        <w:spacing w:line="360" w:lineRule="auto"/>
      </w:pPr>
      <w:r>
        <w:rPr>
          <w:noProof/>
          <w:lang w:eastAsia="en-GB"/>
        </w:rPr>
        <w:drawing>
          <wp:inline distT="0" distB="0" distL="0" distR="0">
            <wp:extent cx="5731510" cy="5731510"/>
            <wp:effectExtent l="19050" t="0" r="2540" b="0"/>
            <wp:docPr id="1" name="Picture 1" descr="Wolf head illustration stylized style flat Stock Vector - 6420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 head illustration stylized style flat Stock Vector - 64202934"/>
                    <pic:cNvPicPr>
                      <a:picLocks noChangeAspect="1" noChangeArrowheads="1"/>
                    </pic:cNvPicPr>
                  </pic:nvPicPr>
                  <pic:blipFill>
                    <a:blip r:embed="rId10" cstate="print"/>
                    <a:srcRect/>
                    <a:stretch>
                      <a:fillRect/>
                    </a:stretch>
                  </pic:blipFill>
                  <pic:spPr bwMode="auto">
                    <a:xfrm>
                      <a:off x="0" y="0"/>
                      <a:ext cx="5731510" cy="5731510"/>
                    </a:xfrm>
                    <a:prstGeom prst="rect">
                      <a:avLst/>
                    </a:prstGeom>
                    <a:noFill/>
                    <a:ln w="9525">
                      <a:noFill/>
                      <a:miter lim="800000"/>
                      <a:headEnd/>
                      <a:tailEnd/>
                    </a:ln>
                  </pic:spPr>
                </pic:pic>
              </a:graphicData>
            </a:graphic>
          </wp:inline>
        </w:drawing>
      </w:r>
    </w:p>
    <w:p w:rsidR="00B05385" w:rsidRPr="00B05385" w:rsidRDefault="00B05385" w:rsidP="00C563DB">
      <w:pPr>
        <w:spacing w:line="360" w:lineRule="auto"/>
      </w:pPr>
    </w:p>
    <w:p w:rsidR="00B05385" w:rsidRDefault="00B05385" w:rsidP="00C563DB">
      <w:pPr>
        <w:spacing w:line="360" w:lineRule="auto"/>
      </w:pPr>
    </w:p>
    <w:p w:rsidR="00B05385" w:rsidRDefault="00B05385" w:rsidP="00C563DB">
      <w:pPr>
        <w:spacing w:line="360" w:lineRule="auto"/>
      </w:pPr>
      <w:r>
        <w:br w:type="page"/>
      </w:r>
    </w:p>
    <w:p w:rsidR="00C563DB" w:rsidRDefault="00B05385" w:rsidP="00C563DB">
      <w:pPr>
        <w:spacing w:line="360" w:lineRule="auto"/>
      </w:pPr>
      <w:r>
        <w:rPr>
          <w:noProof/>
          <w:lang w:eastAsia="en-GB"/>
        </w:rPr>
        <w:lastRenderedPageBreak/>
        <w:drawing>
          <wp:inline distT="0" distB="0" distL="0" distR="0">
            <wp:extent cx="6324265" cy="6203958"/>
            <wp:effectExtent l="19050" t="0" r="335" b="0"/>
            <wp:docPr id="4" name="Picture 4" descr="Wolf clipart wolf mask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lf clipart wolf mask #1250"/>
                    <pic:cNvPicPr>
                      <a:picLocks noChangeAspect="1" noChangeArrowheads="1"/>
                    </pic:cNvPicPr>
                  </pic:nvPicPr>
                  <pic:blipFill>
                    <a:blip r:embed="rId11" cstate="print"/>
                    <a:srcRect/>
                    <a:stretch>
                      <a:fillRect/>
                    </a:stretch>
                  </pic:blipFill>
                  <pic:spPr bwMode="auto">
                    <a:xfrm>
                      <a:off x="0" y="0"/>
                      <a:ext cx="6324265" cy="6203958"/>
                    </a:xfrm>
                    <a:prstGeom prst="rect">
                      <a:avLst/>
                    </a:prstGeom>
                    <a:noFill/>
                    <a:ln w="9525">
                      <a:noFill/>
                      <a:miter lim="800000"/>
                      <a:headEnd/>
                      <a:tailEnd/>
                    </a:ln>
                  </pic:spPr>
                </pic:pic>
              </a:graphicData>
            </a:graphic>
          </wp:inline>
        </w:drawing>
      </w:r>
    </w:p>
    <w:p w:rsidR="00C563DB" w:rsidRPr="00C563DB" w:rsidRDefault="00C563DB" w:rsidP="00C563DB">
      <w:pPr>
        <w:spacing w:line="360" w:lineRule="auto"/>
      </w:pPr>
    </w:p>
    <w:p w:rsidR="00C563DB" w:rsidRPr="00C563DB" w:rsidRDefault="00C563DB" w:rsidP="00C563DB">
      <w:pPr>
        <w:spacing w:line="360" w:lineRule="auto"/>
      </w:pPr>
    </w:p>
    <w:p w:rsidR="00C563DB" w:rsidRPr="00C563DB" w:rsidRDefault="00C563DB" w:rsidP="00C563DB">
      <w:pPr>
        <w:spacing w:line="360" w:lineRule="auto"/>
      </w:pPr>
    </w:p>
    <w:p w:rsidR="00C563DB" w:rsidRDefault="00C563DB" w:rsidP="00C563DB">
      <w:pPr>
        <w:spacing w:line="360" w:lineRule="auto"/>
      </w:pPr>
    </w:p>
    <w:p w:rsidR="00C563DB" w:rsidRDefault="00C563DB" w:rsidP="00C563DB">
      <w:pPr>
        <w:spacing w:line="360" w:lineRule="auto"/>
      </w:pPr>
      <w:r>
        <w:br w:type="page"/>
      </w:r>
    </w:p>
    <w:p w:rsidR="00D93E9C" w:rsidRDefault="00C563DB" w:rsidP="00C563DB">
      <w:pPr>
        <w:spacing w:line="360" w:lineRule="auto"/>
        <w:jc w:val="center"/>
        <w:rPr>
          <w:b/>
          <w:sz w:val="28"/>
          <w:szCs w:val="28"/>
        </w:rPr>
      </w:pPr>
      <w:r w:rsidRPr="00C563DB">
        <w:rPr>
          <w:b/>
          <w:sz w:val="28"/>
          <w:szCs w:val="28"/>
        </w:rPr>
        <w:lastRenderedPageBreak/>
        <w:t>Feeding the Wolf</w:t>
      </w:r>
    </w:p>
    <w:p w:rsidR="00C563DB" w:rsidRPr="00C563DB" w:rsidRDefault="00C563DB" w:rsidP="00C563DB">
      <w:pPr>
        <w:spacing w:line="360" w:lineRule="auto"/>
        <w:jc w:val="center"/>
        <w:rPr>
          <w:b/>
          <w:sz w:val="28"/>
          <w:szCs w:val="28"/>
        </w:rPr>
      </w:pPr>
    </w:p>
    <w:p w:rsidR="00C563DB" w:rsidRPr="00C563DB" w:rsidRDefault="00C563DB" w:rsidP="00C563DB">
      <w:pPr>
        <w:pStyle w:val="ListParagraph"/>
        <w:numPr>
          <w:ilvl w:val="0"/>
          <w:numId w:val="1"/>
        </w:numPr>
        <w:spacing w:after="600" w:line="360" w:lineRule="auto"/>
        <w:rPr>
          <w:sz w:val="40"/>
          <w:szCs w:val="40"/>
        </w:rPr>
      </w:pPr>
      <w:r w:rsidRPr="00C563DB">
        <w:rPr>
          <w:sz w:val="40"/>
          <w:szCs w:val="40"/>
        </w:rPr>
        <w:t>Saying ‘</w:t>
      </w:r>
      <w:proofErr w:type="spellStart"/>
      <w:r w:rsidRPr="00C563DB">
        <w:rPr>
          <w:sz w:val="40"/>
          <w:szCs w:val="40"/>
        </w:rPr>
        <w:t>Bismillah</w:t>
      </w:r>
      <w:proofErr w:type="spellEnd"/>
      <w:r w:rsidRPr="00C563DB">
        <w:rPr>
          <w:sz w:val="40"/>
          <w:szCs w:val="40"/>
        </w:rPr>
        <w:t>’ before eating, drinking or starting any activity.</w:t>
      </w:r>
    </w:p>
    <w:p w:rsidR="00C563DB" w:rsidRPr="00C563DB" w:rsidRDefault="00C563DB" w:rsidP="00C563DB">
      <w:pPr>
        <w:pStyle w:val="ListParagraph"/>
        <w:spacing w:after="600" w:line="360" w:lineRule="auto"/>
        <w:rPr>
          <w:sz w:val="40"/>
          <w:szCs w:val="40"/>
        </w:rPr>
      </w:pPr>
    </w:p>
    <w:p w:rsidR="00C563DB" w:rsidRPr="00C563DB" w:rsidRDefault="00C563DB" w:rsidP="00C563DB">
      <w:pPr>
        <w:pStyle w:val="ListParagraph"/>
        <w:numPr>
          <w:ilvl w:val="0"/>
          <w:numId w:val="1"/>
        </w:numPr>
        <w:spacing w:after="600" w:line="360" w:lineRule="auto"/>
        <w:rPr>
          <w:sz w:val="40"/>
          <w:szCs w:val="40"/>
        </w:rPr>
      </w:pPr>
      <w:r w:rsidRPr="00C563DB">
        <w:rPr>
          <w:sz w:val="40"/>
          <w:szCs w:val="40"/>
        </w:rPr>
        <w:t>Quickly telling someone to hurry up if they are walking slowly</w:t>
      </w:r>
    </w:p>
    <w:p w:rsidR="00C563DB" w:rsidRPr="00C563DB" w:rsidRDefault="00C563DB" w:rsidP="00C563DB">
      <w:pPr>
        <w:pStyle w:val="ListParagraph"/>
        <w:spacing w:line="360" w:lineRule="auto"/>
        <w:rPr>
          <w:sz w:val="40"/>
          <w:szCs w:val="40"/>
        </w:rPr>
      </w:pPr>
    </w:p>
    <w:p w:rsidR="00C563DB" w:rsidRPr="00C563DB" w:rsidRDefault="00C563DB" w:rsidP="00C563DB">
      <w:pPr>
        <w:pStyle w:val="ListParagraph"/>
        <w:numPr>
          <w:ilvl w:val="0"/>
          <w:numId w:val="1"/>
        </w:numPr>
        <w:spacing w:after="600" w:line="360" w:lineRule="auto"/>
        <w:rPr>
          <w:sz w:val="40"/>
          <w:szCs w:val="40"/>
        </w:rPr>
      </w:pPr>
      <w:r w:rsidRPr="00C563DB">
        <w:rPr>
          <w:sz w:val="40"/>
          <w:szCs w:val="40"/>
        </w:rPr>
        <w:t>Sharing your sweets</w:t>
      </w:r>
    </w:p>
    <w:p w:rsidR="00C563DB" w:rsidRPr="00C563DB" w:rsidRDefault="00C563DB" w:rsidP="00C563DB">
      <w:pPr>
        <w:pStyle w:val="ListParagraph"/>
        <w:spacing w:line="360" w:lineRule="auto"/>
        <w:rPr>
          <w:sz w:val="40"/>
          <w:szCs w:val="40"/>
        </w:rPr>
      </w:pPr>
    </w:p>
    <w:p w:rsidR="00C563DB" w:rsidRPr="00C563DB" w:rsidRDefault="00C563DB" w:rsidP="00C563DB">
      <w:pPr>
        <w:pStyle w:val="ListParagraph"/>
        <w:numPr>
          <w:ilvl w:val="0"/>
          <w:numId w:val="1"/>
        </w:numPr>
        <w:spacing w:after="600" w:line="360" w:lineRule="auto"/>
        <w:rPr>
          <w:sz w:val="40"/>
          <w:szCs w:val="40"/>
        </w:rPr>
      </w:pPr>
      <w:r w:rsidRPr="00C563DB">
        <w:rPr>
          <w:sz w:val="40"/>
          <w:szCs w:val="40"/>
        </w:rPr>
        <w:t>Smiling at your neighbour</w:t>
      </w:r>
    </w:p>
    <w:p w:rsidR="00C563DB" w:rsidRPr="00C563DB" w:rsidRDefault="00C563DB" w:rsidP="00C563DB">
      <w:pPr>
        <w:pStyle w:val="ListParagraph"/>
        <w:spacing w:line="360" w:lineRule="auto"/>
        <w:rPr>
          <w:sz w:val="40"/>
          <w:szCs w:val="40"/>
        </w:rPr>
      </w:pPr>
    </w:p>
    <w:p w:rsidR="00C563DB" w:rsidRPr="00C563DB" w:rsidRDefault="00C563DB" w:rsidP="00C563DB">
      <w:pPr>
        <w:pStyle w:val="ListParagraph"/>
        <w:numPr>
          <w:ilvl w:val="0"/>
          <w:numId w:val="1"/>
        </w:numPr>
        <w:spacing w:after="600" w:line="360" w:lineRule="auto"/>
        <w:rPr>
          <w:sz w:val="40"/>
          <w:szCs w:val="40"/>
        </w:rPr>
      </w:pPr>
      <w:r w:rsidRPr="00C563DB">
        <w:rPr>
          <w:sz w:val="40"/>
          <w:szCs w:val="40"/>
        </w:rPr>
        <w:t>Helping your mum with her chores</w:t>
      </w:r>
    </w:p>
    <w:p w:rsidR="00C563DB" w:rsidRPr="00C563DB" w:rsidRDefault="00C563DB" w:rsidP="00C563DB">
      <w:pPr>
        <w:pStyle w:val="ListParagraph"/>
        <w:spacing w:line="360" w:lineRule="auto"/>
        <w:rPr>
          <w:sz w:val="40"/>
          <w:szCs w:val="40"/>
        </w:rPr>
      </w:pPr>
    </w:p>
    <w:p w:rsidR="00C563DB" w:rsidRPr="00C563DB" w:rsidRDefault="00C563DB" w:rsidP="00C563DB">
      <w:pPr>
        <w:pStyle w:val="ListParagraph"/>
        <w:numPr>
          <w:ilvl w:val="0"/>
          <w:numId w:val="1"/>
        </w:numPr>
        <w:spacing w:after="600" w:line="360" w:lineRule="auto"/>
        <w:rPr>
          <w:sz w:val="40"/>
          <w:szCs w:val="40"/>
        </w:rPr>
      </w:pPr>
      <w:r w:rsidRPr="00C563DB">
        <w:rPr>
          <w:sz w:val="40"/>
          <w:szCs w:val="40"/>
        </w:rPr>
        <w:t xml:space="preserve">Ignoring someone in your class </w:t>
      </w:r>
    </w:p>
    <w:p w:rsidR="00C563DB" w:rsidRPr="00C563DB" w:rsidRDefault="00C563DB" w:rsidP="00C563DB">
      <w:pPr>
        <w:pStyle w:val="ListParagraph"/>
        <w:spacing w:line="360" w:lineRule="auto"/>
        <w:rPr>
          <w:sz w:val="40"/>
          <w:szCs w:val="40"/>
        </w:rPr>
      </w:pPr>
    </w:p>
    <w:p w:rsidR="00C563DB" w:rsidRDefault="00C563DB" w:rsidP="00C563DB">
      <w:pPr>
        <w:pStyle w:val="ListParagraph"/>
        <w:numPr>
          <w:ilvl w:val="0"/>
          <w:numId w:val="1"/>
        </w:numPr>
        <w:spacing w:after="600" w:line="360" w:lineRule="auto"/>
        <w:rPr>
          <w:sz w:val="40"/>
          <w:szCs w:val="40"/>
        </w:rPr>
      </w:pPr>
      <w:r w:rsidRPr="00C563DB">
        <w:rPr>
          <w:sz w:val="40"/>
          <w:szCs w:val="40"/>
        </w:rPr>
        <w:t xml:space="preserve">Telling someone </w:t>
      </w:r>
      <w:r>
        <w:rPr>
          <w:sz w:val="40"/>
          <w:szCs w:val="40"/>
        </w:rPr>
        <w:t>you will call them later when you don’t really think you will.</w:t>
      </w:r>
    </w:p>
    <w:p w:rsidR="00C563DB" w:rsidRPr="00C563DB" w:rsidRDefault="00C563DB" w:rsidP="00C563DB">
      <w:pPr>
        <w:pStyle w:val="ListParagraph"/>
        <w:rPr>
          <w:sz w:val="40"/>
          <w:szCs w:val="40"/>
        </w:rPr>
      </w:pPr>
    </w:p>
    <w:p w:rsidR="00C563DB" w:rsidRDefault="00C563DB" w:rsidP="00C563DB">
      <w:pPr>
        <w:pStyle w:val="ListParagraph"/>
        <w:numPr>
          <w:ilvl w:val="0"/>
          <w:numId w:val="1"/>
        </w:numPr>
        <w:spacing w:after="600" w:line="360" w:lineRule="auto"/>
        <w:rPr>
          <w:sz w:val="40"/>
          <w:szCs w:val="40"/>
        </w:rPr>
      </w:pPr>
      <w:r>
        <w:rPr>
          <w:sz w:val="40"/>
          <w:szCs w:val="40"/>
        </w:rPr>
        <w:lastRenderedPageBreak/>
        <w:t>Helping someone who has fallen down</w:t>
      </w:r>
    </w:p>
    <w:p w:rsidR="00C563DB" w:rsidRPr="00C563DB" w:rsidRDefault="00C563DB" w:rsidP="00C563DB">
      <w:pPr>
        <w:pStyle w:val="ListParagraph"/>
        <w:rPr>
          <w:sz w:val="40"/>
          <w:szCs w:val="40"/>
        </w:rPr>
      </w:pPr>
    </w:p>
    <w:p w:rsidR="00C563DB" w:rsidRDefault="00C563DB" w:rsidP="00C563DB">
      <w:pPr>
        <w:pStyle w:val="ListParagraph"/>
        <w:numPr>
          <w:ilvl w:val="0"/>
          <w:numId w:val="1"/>
        </w:numPr>
        <w:spacing w:after="600" w:line="360" w:lineRule="auto"/>
        <w:rPr>
          <w:sz w:val="40"/>
          <w:szCs w:val="40"/>
        </w:rPr>
      </w:pPr>
      <w:r>
        <w:rPr>
          <w:sz w:val="40"/>
          <w:szCs w:val="40"/>
        </w:rPr>
        <w:t>Not laughing with the group if they are making fun of someone</w:t>
      </w:r>
    </w:p>
    <w:p w:rsidR="00C563DB" w:rsidRPr="00C563DB" w:rsidRDefault="00C563DB" w:rsidP="00C563DB">
      <w:pPr>
        <w:pStyle w:val="ListParagraph"/>
        <w:rPr>
          <w:sz w:val="40"/>
          <w:szCs w:val="40"/>
        </w:rPr>
      </w:pPr>
    </w:p>
    <w:p w:rsidR="00C563DB" w:rsidRDefault="00C563DB" w:rsidP="00C563DB">
      <w:pPr>
        <w:pStyle w:val="ListParagraph"/>
        <w:numPr>
          <w:ilvl w:val="0"/>
          <w:numId w:val="1"/>
        </w:numPr>
        <w:spacing w:after="600" w:line="360" w:lineRule="auto"/>
        <w:rPr>
          <w:sz w:val="40"/>
          <w:szCs w:val="40"/>
        </w:rPr>
      </w:pPr>
      <w:r>
        <w:rPr>
          <w:sz w:val="40"/>
          <w:szCs w:val="40"/>
        </w:rPr>
        <w:t>Joining in with bullies so they don’t bully you</w:t>
      </w:r>
    </w:p>
    <w:p w:rsidR="00C563DB" w:rsidRPr="00C563DB" w:rsidRDefault="00C563DB" w:rsidP="00C563DB">
      <w:pPr>
        <w:pStyle w:val="ListParagraph"/>
        <w:rPr>
          <w:sz w:val="40"/>
          <w:szCs w:val="40"/>
        </w:rPr>
      </w:pPr>
    </w:p>
    <w:p w:rsidR="00C563DB" w:rsidRDefault="00C563DB" w:rsidP="00C563DB">
      <w:pPr>
        <w:pStyle w:val="ListParagraph"/>
        <w:numPr>
          <w:ilvl w:val="0"/>
          <w:numId w:val="1"/>
        </w:numPr>
        <w:spacing w:after="600" w:line="360" w:lineRule="auto"/>
        <w:rPr>
          <w:sz w:val="40"/>
          <w:szCs w:val="40"/>
        </w:rPr>
      </w:pPr>
      <w:r>
        <w:rPr>
          <w:sz w:val="40"/>
          <w:szCs w:val="40"/>
        </w:rPr>
        <w:t>Calling your grandparents to keep up relations</w:t>
      </w:r>
    </w:p>
    <w:p w:rsidR="00C563DB" w:rsidRPr="00C563DB" w:rsidRDefault="00C563DB" w:rsidP="00C563DB">
      <w:pPr>
        <w:pStyle w:val="ListParagraph"/>
        <w:rPr>
          <w:sz w:val="40"/>
          <w:szCs w:val="40"/>
        </w:rPr>
      </w:pPr>
    </w:p>
    <w:p w:rsidR="00C563DB" w:rsidRDefault="00446278" w:rsidP="00C563DB">
      <w:pPr>
        <w:pStyle w:val="ListParagraph"/>
        <w:numPr>
          <w:ilvl w:val="0"/>
          <w:numId w:val="1"/>
        </w:numPr>
        <w:spacing w:after="600" w:line="360" w:lineRule="auto"/>
        <w:rPr>
          <w:sz w:val="40"/>
          <w:szCs w:val="40"/>
        </w:rPr>
      </w:pPr>
      <w:r>
        <w:rPr>
          <w:sz w:val="40"/>
          <w:szCs w:val="40"/>
        </w:rPr>
        <w:t xml:space="preserve">Reading your </w:t>
      </w:r>
      <w:proofErr w:type="spellStart"/>
      <w:r>
        <w:rPr>
          <w:sz w:val="40"/>
          <w:szCs w:val="40"/>
        </w:rPr>
        <w:t>salah</w:t>
      </w:r>
      <w:proofErr w:type="spellEnd"/>
      <w:r>
        <w:rPr>
          <w:sz w:val="40"/>
          <w:szCs w:val="40"/>
        </w:rPr>
        <w:t xml:space="preserve"> as soon as it is time</w:t>
      </w:r>
    </w:p>
    <w:p w:rsidR="00446278" w:rsidRPr="00446278" w:rsidRDefault="00446278" w:rsidP="00446278">
      <w:pPr>
        <w:pStyle w:val="ListParagraph"/>
        <w:rPr>
          <w:sz w:val="40"/>
          <w:szCs w:val="40"/>
        </w:rPr>
      </w:pPr>
    </w:p>
    <w:p w:rsidR="00446278" w:rsidRDefault="00446278" w:rsidP="00C563DB">
      <w:pPr>
        <w:pStyle w:val="ListParagraph"/>
        <w:numPr>
          <w:ilvl w:val="0"/>
          <w:numId w:val="1"/>
        </w:numPr>
        <w:spacing w:after="600" w:line="360" w:lineRule="auto"/>
        <w:rPr>
          <w:sz w:val="40"/>
          <w:szCs w:val="40"/>
        </w:rPr>
      </w:pPr>
      <w:r>
        <w:rPr>
          <w:sz w:val="40"/>
          <w:szCs w:val="40"/>
        </w:rPr>
        <w:t>Eating with your right hand</w:t>
      </w:r>
    </w:p>
    <w:p w:rsidR="00446278" w:rsidRPr="00446278" w:rsidRDefault="00446278" w:rsidP="00446278">
      <w:pPr>
        <w:pStyle w:val="ListParagraph"/>
        <w:rPr>
          <w:sz w:val="40"/>
          <w:szCs w:val="40"/>
        </w:rPr>
      </w:pPr>
    </w:p>
    <w:p w:rsidR="00446278" w:rsidRDefault="00446278" w:rsidP="00C563DB">
      <w:pPr>
        <w:pStyle w:val="ListParagraph"/>
        <w:numPr>
          <w:ilvl w:val="0"/>
          <w:numId w:val="1"/>
        </w:numPr>
        <w:spacing w:after="600" w:line="360" w:lineRule="auto"/>
        <w:rPr>
          <w:sz w:val="40"/>
          <w:szCs w:val="40"/>
        </w:rPr>
      </w:pPr>
      <w:r>
        <w:rPr>
          <w:sz w:val="40"/>
          <w:szCs w:val="40"/>
        </w:rPr>
        <w:t>Not asking Allah for help first</w:t>
      </w:r>
    </w:p>
    <w:p w:rsidR="00446278" w:rsidRPr="00446278" w:rsidRDefault="00446278" w:rsidP="00446278">
      <w:pPr>
        <w:pStyle w:val="ListParagraph"/>
        <w:rPr>
          <w:sz w:val="40"/>
          <w:szCs w:val="40"/>
        </w:rPr>
      </w:pPr>
    </w:p>
    <w:p w:rsidR="00446278" w:rsidRDefault="00446278" w:rsidP="00446278">
      <w:pPr>
        <w:pStyle w:val="ListParagraph"/>
        <w:numPr>
          <w:ilvl w:val="0"/>
          <w:numId w:val="1"/>
        </w:numPr>
        <w:spacing w:after="600" w:line="360" w:lineRule="auto"/>
        <w:rPr>
          <w:sz w:val="40"/>
          <w:szCs w:val="40"/>
        </w:rPr>
      </w:pPr>
      <w:r>
        <w:rPr>
          <w:sz w:val="40"/>
          <w:szCs w:val="40"/>
        </w:rPr>
        <w:t>Thinking you are better than someone else</w:t>
      </w:r>
    </w:p>
    <w:p w:rsidR="00446278" w:rsidRPr="00446278" w:rsidRDefault="00446278" w:rsidP="00446278">
      <w:pPr>
        <w:pStyle w:val="ListParagraph"/>
        <w:rPr>
          <w:sz w:val="40"/>
          <w:szCs w:val="40"/>
        </w:rPr>
      </w:pPr>
    </w:p>
    <w:p w:rsidR="00446278" w:rsidRDefault="00446278" w:rsidP="00446278">
      <w:pPr>
        <w:pStyle w:val="ListParagraph"/>
        <w:numPr>
          <w:ilvl w:val="0"/>
          <w:numId w:val="1"/>
        </w:numPr>
        <w:spacing w:after="600" w:line="360" w:lineRule="auto"/>
        <w:rPr>
          <w:sz w:val="40"/>
          <w:szCs w:val="40"/>
        </w:rPr>
      </w:pPr>
      <w:r>
        <w:rPr>
          <w:sz w:val="40"/>
          <w:szCs w:val="40"/>
        </w:rPr>
        <w:t>Getting angry with your parents when they tell you off</w:t>
      </w:r>
    </w:p>
    <w:p w:rsidR="00446278" w:rsidRPr="00446278" w:rsidRDefault="00446278" w:rsidP="00446278">
      <w:pPr>
        <w:pStyle w:val="ListParagraph"/>
        <w:rPr>
          <w:sz w:val="40"/>
          <w:szCs w:val="40"/>
        </w:rPr>
      </w:pPr>
    </w:p>
    <w:p w:rsidR="00446278" w:rsidRPr="00446278" w:rsidRDefault="00446278" w:rsidP="00446278">
      <w:pPr>
        <w:pStyle w:val="ListParagraph"/>
        <w:numPr>
          <w:ilvl w:val="0"/>
          <w:numId w:val="1"/>
        </w:numPr>
        <w:spacing w:after="600" w:line="360" w:lineRule="auto"/>
        <w:rPr>
          <w:sz w:val="40"/>
          <w:szCs w:val="40"/>
        </w:rPr>
      </w:pPr>
      <w:r>
        <w:rPr>
          <w:sz w:val="40"/>
          <w:szCs w:val="40"/>
        </w:rPr>
        <w:t xml:space="preserve">Making </w:t>
      </w:r>
      <w:proofErr w:type="spellStart"/>
      <w:r>
        <w:rPr>
          <w:sz w:val="40"/>
          <w:szCs w:val="40"/>
        </w:rPr>
        <w:t>wudu</w:t>
      </w:r>
      <w:proofErr w:type="spellEnd"/>
      <w:r>
        <w:rPr>
          <w:sz w:val="40"/>
          <w:szCs w:val="40"/>
        </w:rPr>
        <w:t xml:space="preserve"> if you feel sad or angry</w:t>
      </w:r>
    </w:p>
    <w:p w:rsidR="00C563DB" w:rsidRDefault="00C563DB" w:rsidP="00C563DB">
      <w:pPr>
        <w:spacing w:after="600" w:line="360" w:lineRule="auto"/>
        <w:ind w:left="360"/>
      </w:pPr>
    </w:p>
    <w:p w:rsidR="00C563DB" w:rsidRPr="00C563DB" w:rsidRDefault="00C563DB" w:rsidP="00C563DB">
      <w:pPr>
        <w:pStyle w:val="ListParagraph"/>
        <w:spacing w:after="600" w:line="360" w:lineRule="auto"/>
      </w:pPr>
    </w:p>
    <w:sectPr w:rsidR="00C563DB" w:rsidRPr="00C563DB" w:rsidSect="00C96E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ghbUn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A26A1"/>
    <w:multiLevelType w:val="hybridMultilevel"/>
    <w:tmpl w:val="916E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05385"/>
    <w:rsid w:val="003761F9"/>
    <w:rsid w:val="00383888"/>
    <w:rsid w:val="00400906"/>
    <w:rsid w:val="00446278"/>
    <w:rsid w:val="00672933"/>
    <w:rsid w:val="00AE590D"/>
    <w:rsid w:val="00B05385"/>
    <w:rsid w:val="00C563DB"/>
    <w:rsid w:val="00C96EAB"/>
    <w:rsid w:val="00F62A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AB"/>
  </w:style>
  <w:style w:type="paragraph" w:styleId="Heading1">
    <w:name w:val="heading 1"/>
    <w:basedOn w:val="Normal"/>
    <w:link w:val="Heading1Char"/>
    <w:uiPriority w:val="9"/>
    <w:qFormat/>
    <w:rsid w:val="00383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85"/>
    <w:rPr>
      <w:rFonts w:ascii="Tahoma" w:hAnsi="Tahoma" w:cs="Tahoma"/>
      <w:sz w:val="16"/>
      <w:szCs w:val="16"/>
    </w:rPr>
  </w:style>
  <w:style w:type="paragraph" w:styleId="ListParagraph">
    <w:name w:val="List Paragraph"/>
    <w:basedOn w:val="Normal"/>
    <w:uiPriority w:val="34"/>
    <w:qFormat/>
    <w:rsid w:val="00C563DB"/>
    <w:pPr>
      <w:ind w:left="720"/>
      <w:contextualSpacing/>
    </w:pPr>
  </w:style>
  <w:style w:type="character" w:styleId="Hyperlink">
    <w:name w:val="Hyperlink"/>
    <w:basedOn w:val="DefaultParagraphFont"/>
    <w:uiPriority w:val="99"/>
    <w:unhideWhenUsed/>
    <w:rsid w:val="00383888"/>
    <w:rPr>
      <w:color w:val="0000FF" w:themeColor="hyperlink"/>
      <w:u w:val="single"/>
    </w:rPr>
  </w:style>
  <w:style w:type="character" w:customStyle="1" w:styleId="Heading1Char">
    <w:name w:val="Heading 1 Char"/>
    <w:basedOn w:val="DefaultParagraphFont"/>
    <w:link w:val="Heading1"/>
    <w:uiPriority w:val="9"/>
    <w:rsid w:val="0038388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83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3888"/>
    <w:rPr>
      <w:b/>
      <w:bCs/>
    </w:rPr>
  </w:style>
  <w:style w:type="character" w:customStyle="1" w:styleId="mejs-offscreen">
    <w:name w:val="mejs-offscreen"/>
    <w:basedOn w:val="DefaultParagraphFont"/>
    <w:rsid w:val="00383888"/>
  </w:style>
  <w:style w:type="character" w:customStyle="1" w:styleId="mejs-currenttime">
    <w:name w:val="mejs-currenttime"/>
    <w:basedOn w:val="DefaultParagraphFont"/>
    <w:rsid w:val="00383888"/>
  </w:style>
  <w:style w:type="character" w:customStyle="1" w:styleId="mejs-duration">
    <w:name w:val="mejs-duration"/>
    <w:basedOn w:val="DefaultParagraphFont"/>
    <w:rsid w:val="00383888"/>
  </w:style>
  <w:style w:type="character" w:styleId="Emphasis">
    <w:name w:val="Emphasis"/>
    <w:basedOn w:val="DefaultParagraphFont"/>
    <w:uiPriority w:val="20"/>
    <w:qFormat/>
    <w:rsid w:val="00383888"/>
    <w:rPr>
      <w:i/>
      <w:iCs/>
    </w:rPr>
  </w:style>
</w:styles>
</file>

<file path=word/webSettings.xml><?xml version="1.0" encoding="utf-8"?>
<w:webSettings xmlns:r="http://schemas.openxmlformats.org/officeDocument/2006/relationships" xmlns:w="http://schemas.openxmlformats.org/wordprocessingml/2006/main">
  <w:divs>
    <w:div w:id="1566794789">
      <w:bodyDiv w:val="1"/>
      <w:marLeft w:val="0"/>
      <w:marRight w:val="0"/>
      <w:marTop w:val="0"/>
      <w:marBottom w:val="0"/>
      <w:divBdr>
        <w:top w:val="none" w:sz="0" w:space="0" w:color="auto"/>
        <w:left w:val="none" w:sz="0" w:space="0" w:color="auto"/>
        <w:bottom w:val="none" w:sz="0" w:space="0" w:color="auto"/>
        <w:right w:val="none" w:sz="0" w:space="0" w:color="auto"/>
      </w:divBdr>
      <w:divsChild>
        <w:div w:id="13064">
          <w:marLeft w:val="0"/>
          <w:marRight w:val="0"/>
          <w:marTop w:val="0"/>
          <w:marBottom w:val="0"/>
          <w:divBdr>
            <w:top w:val="none" w:sz="0" w:space="0" w:color="auto"/>
            <w:left w:val="none" w:sz="0" w:space="0" w:color="auto"/>
            <w:bottom w:val="none" w:sz="0" w:space="0" w:color="auto"/>
            <w:right w:val="none" w:sz="0" w:space="0" w:color="auto"/>
          </w:divBdr>
          <w:divsChild>
            <w:div w:id="1847095071">
              <w:blockQuote w:val="1"/>
              <w:marLeft w:val="0"/>
              <w:marRight w:val="0"/>
              <w:marTop w:val="0"/>
              <w:marBottom w:val="0"/>
              <w:divBdr>
                <w:top w:val="none" w:sz="0" w:space="0" w:color="auto"/>
                <w:left w:val="none" w:sz="0" w:space="0" w:color="auto"/>
                <w:bottom w:val="none" w:sz="0" w:space="0" w:color="auto"/>
                <w:right w:val="none" w:sz="0" w:space="0" w:color="auto"/>
              </w:divBdr>
            </w:div>
            <w:div w:id="880703503">
              <w:marLeft w:val="0"/>
              <w:marRight w:val="0"/>
              <w:marTop w:val="0"/>
              <w:marBottom w:val="360"/>
              <w:divBdr>
                <w:top w:val="none" w:sz="0" w:space="0" w:color="auto"/>
                <w:left w:val="none" w:sz="0" w:space="0" w:color="auto"/>
                <w:bottom w:val="none" w:sz="0" w:space="0" w:color="auto"/>
                <w:right w:val="none" w:sz="0" w:space="0" w:color="auto"/>
              </w:divBdr>
              <w:divsChild>
                <w:div w:id="2144539924">
                  <w:marLeft w:val="0"/>
                  <w:marRight w:val="0"/>
                  <w:marTop w:val="0"/>
                  <w:marBottom w:val="0"/>
                  <w:divBdr>
                    <w:top w:val="none" w:sz="0" w:space="0" w:color="auto"/>
                    <w:left w:val="none" w:sz="0" w:space="0" w:color="auto"/>
                    <w:bottom w:val="none" w:sz="0" w:space="0" w:color="auto"/>
                    <w:right w:val="none" w:sz="0" w:space="0" w:color="auto"/>
                  </w:divBdr>
                  <w:divsChild>
                    <w:div w:id="6422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25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limfortress.abdurrahman.org/2011/12/10/duaa-of-light-noor/the-adhkaar-of-sujood-asking-for-light-in-saj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afiaudio.files.wordpress.com/2015/07/hisn-al-muslim-audio-dua-19.m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muslimfortress.abdurrahman.org/2011/12/10/duaa-of-light-noor/dua-of-light-dua-when-going-to-masjid/"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2</cp:revision>
  <dcterms:created xsi:type="dcterms:W3CDTF">2018-02-13T14:21:00Z</dcterms:created>
  <dcterms:modified xsi:type="dcterms:W3CDTF">2018-02-13T14:21:00Z</dcterms:modified>
</cp:coreProperties>
</file>